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Утвержден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hyperlink r:id="rId4" w:history="1">
        <w:r>
          <w:rPr>
            <w:rFonts w:ascii="ISOCPEUR" w:hAnsi="ISOCPEUR" w:cs="ISOCPEUR"/>
            <w:color w:val="0000FF"/>
            <w:sz w:val="24"/>
            <w:szCs w:val="24"/>
          </w:rPr>
          <w:t>Приказом</w:t>
        </w:r>
      </w:hyperlink>
      <w:r>
        <w:rPr>
          <w:rFonts w:ascii="ISOCPEUR" w:hAnsi="ISOCPEUR" w:cs="ISOCPEUR"/>
          <w:sz w:val="24"/>
          <w:szCs w:val="24"/>
        </w:rPr>
        <w:t xml:space="preserve"> </w:t>
      </w:r>
      <w:proofErr w:type="spellStart"/>
      <w:r>
        <w:rPr>
          <w:rFonts w:ascii="ISOCPEUR" w:hAnsi="ISOCPEUR" w:cs="ISOCPEUR"/>
          <w:sz w:val="24"/>
          <w:szCs w:val="24"/>
        </w:rPr>
        <w:t>Минрегиона</w:t>
      </w:r>
      <w:proofErr w:type="spellEnd"/>
      <w:r>
        <w:rPr>
          <w:rFonts w:ascii="ISOCPEUR" w:hAnsi="ISOCPEUR" w:cs="ISOCPEUR"/>
          <w:sz w:val="24"/>
          <w:szCs w:val="24"/>
        </w:rPr>
        <w:t xml:space="preserve"> РФ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от 27 декабря 2010 г. N 781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СВОД ПРАВИЛ</w:t>
      </w:r>
    </w:p>
    <w:p w:rsidR="005D4895" w:rsidRDefault="005D4895">
      <w:pPr>
        <w:pStyle w:val="ConsPlusTitle"/>
        <w:jc w:val="center"/>
        <w:rPr>
          <w:sz w:val="20"/>
          <w:szCs w:val="20"/>
        </w:rPr>
      </w:pPr>
    </w:p>
    <w:p w:rsidR="005D4895" w:rsidRDefault="005D48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ОРГАНИЗАЦИЯ СТРОИТЕЛЬСТВА</w:t>
      </w:r>
    </w:p>
    <w:p w:rsidR="005D4895" w:rsidRDefault="005D4895">
      <w:pPr>
        <w:pStyle w:val="ConsPlusTitle"/>
        <w:jc w:val="center"/>
        <w:rPr>
          <w:sz w:val="20"/>
          <w:szCs w:val="20"/>
        </w:rPr>
      </w:pPr>
    </w:p>
    <w:p w:rsidR="005D4895" w:rsidRDefault="005D48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АКТУАЛИЗИРОВАННАЯ РЕДАКЦИЯ </w:t>
      </w:r>
      <w:hyperlink r:id="rId5" w:history="1">
        <w:proofErr w:type="spellStart"/>
        <w:r>
          <w:rPr>
            <w:color w:val="0000FF"/>
            <w:sz w:val="20"/>
            <w:szCs w:val="20"/>
          </w:rPr>
          <w:t>СНиП</w:t>
        </w:r>
        <w:proofErr w:type="spellEnd"/>
        <w:r>
          <w:rPr>
            <w:color w:val="0000FF"/>
            <w:sz w:val="20"/>
            <w:szCs w:val="20"/>
          </w:rPr>
          <w:t xml:space="preserve"> 12-01-2004</w:t>
        </w:r>
      </w:hyperlink>
    </w:p>
    <w:p w:rsidR="005D4895" w:rsidRDefault="005D4895">
      <w:pPr>
        <w:pStyle w:val="ConsPlusTitle"/>
        <w:jc w:val="center"/>
        <w:rPr>
          <w:sz w:val="20"/>
          <w:szCs w:val="20"/>
        </w:rPr>
      </w:pPr>
    </w:p>
    <w:p w:rsidR="005D4895" w:rsidRPr="005D4895" w:rsidRDefault="005D4895">
      <w:pPr>
        <w:pStyle w:val="ConsPlusTitle"/>
        <w:jc w:val="center"/>
        <w:rPr>
          <w:sz w:val="20"/>
          <w:szCs w:val="20"/>
          <w:lang w:val="en-US"/>
        </w:rPr>
      </w:pPr>
      <w:r w:rsidRPr="005D4895">
        <w:rPr>
          <w:sz w:val="20"/>
          <w:szCs w:val="20"/>
          <w:lang w:val="en-US"/>
        </w:rPr>
        <w:t>Organization of construction</w:t>
      </w:r>
    </w:p>
    <w:p w:rsidR="005D4895" w:rsidRPr="005D4895" w:rsidRDefault="005D4895">
      <w:pPr>
        <w:pStyle w:val="ConsPlusTitle"/>
        <w:jc w:val="center"/>
        <w:rPr>
          <w:sz w:val="20"/>
          <w:szCs w:val="20"/>
          <w:lang w:val="en-US"/>
        </w:rPr>
      </w:pPr>
    </w:p>
    <w:p w:rsidR="005D4895" w:rsidRPr="005D4895" w:rsidRDefault="005D4895">
      <w:pPr>
        <w:pStyle w:val="ConsPlusTitle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СП</w:t>
      </w:r>
      <w:r w:rsidRPr="005D4895">
        <w:rPr>
          <w:sz w:val="20"/>
          <w:szCs w:val="20"/>
          <w:lang w:val="en-US"/>
        </w:rPr>
        <w:t xml:space="preserve"> 48.13330.2011</w:t>
      </w:r>
    </w:p>
    <w:p w:rsidR="005D4895" w:rsidRP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0"/>
          <w:szCs w:val="20"/>
          <w:lang w:val="en-US"/>
        </w:rPr>
      </w:pPr>
    </w:p>
    <w:p w:rsidR="005D4895" w:rsidRP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  <w:lang w:val="en-US"/>
        </w:rPr>
      </w:pPr>
      <w:r>
        <w:rPr>
          <w:rFonts w:ascii="ISOCPEUR" w:hAnsi="ISOCPEUR" w:cs="ISOCPEUR"/>
          <w:sz w:val="24"/>
          <w:szCs w:val="24"/>
        </w:rPr>
        <w:t>Дата</w:t>
      </w:r>
      <w:r w:rsidRPr="005D4895">
        <w:rPr>
          <w:rFonts w:ascii="ISOCPEUR" w:hAnsi="ISOCPEUR" w:cs="ISOCPEUR"/>
          <w:sz w:val="24"/>
          <w:szCs w:val="24"/>
          <w:lang w:val="en-US"/>
        </w:rPr>
        <w:t xml:space="preserve"> </w:t>
      </w:r>
      <w:r>
        <w:rPr>
          <w:rFonts w:ascii="ISOCPEUR" w:hAnsi="ISOCPEUR" w:cs="ISOCPEUR"/>
          <w:sz w:val="24"/>
          <w:szCs w:val="24"/>
        </w:rPr>
        <w:t>введения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20 мая 2011 года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Предисловие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rFonts w:ascii="ISOCPEUR" w:hAnsi="ISOCPEUR" w:cs="ISOCPEUR"/>
            <w:color w:val="0000FF"/>
            <w:sz w:val="24"/>
            <w:szCs w:val="24"/>
          </w:rPr>
          <w:t>законом</w:t>
        </w:r>
      </w:hyperlink>
      <w:r>
        <w:rPr>
          <w:rFonts w:ascii="ISOCPEUR" w:hAnsi="ISOCPEUR" w:cs="ISOCPEUR"/>
          <w:sz w:val="24"/>
          <w:szCs w:val="24"/>
        </w:rPr>
        <w:t xml:space="preserve"> от 27 декабря 2002 г. N 184-ФЗ "О техническом регулировании", а правила разработки - </w:t>
      </w:r>
      <w:hyperlink r:id="rId7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Постановлением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Сведения о своде правил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1. Исполнители: ОАО "Центр методологии нормирования и стандартизации в строительстве" (ОАО "ЦНС"), ФГУ "Федеральный центр технической оценки продукции в строительстве" (ФГУ "ФЦС"), ООО "Центр научных исследований организации, механизации, технологии строительного производства" (ООО "ЦНИОМТП").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2. </w:t>
      </w:r>
      <w:proofErr w:type="gramStart"/>
      <w:r>
        <w:rPr>
          <w:rFonts w:ascii="ISOCPEUR" w:hAnsi="ISOCPEUR" w:cs="ISOCPEUR"/>
          <w:sz w:val="24"/>
          <w:szCs w:val="24"/>
        </w:rPr>
        <w:t>Внесен</w:t>
      </w:r>
      <w:proofErr w:type="gramEnd"/>
      <w:r>
        <w:rPr>
          <w:rFonts w:ascii="ISOCPEUR" w:hAnsi="ISOCPEUR" w:cs="ISOCPEUR"/>
          <w:sz w:val="24"/>
          <w:szCs w:val="24"/>
        </w:rPr>
        <w:t xml:space="preserve"> Техническим комитетом по стандартизации ТК 465 "Строительство".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3. </w:t>
      </w:r>
      <w:proofErr w:type="gramStart"/>
      <w:r>
        <w:rPr>
          <w:rFonts w:ascii="ISOCPEUR" w:hAnsi="ISOCPEUR" w:cs="ISOCPEUR"/>
          <w:sz w:val="24"/>
          <w:szCs w:val="24"/>
        </w:rPr>
        <w:t>Подготовлен</w:t>
      </w:r>
      <w:proofErr w:type="gramEnd"/>
      <w:r>
        <w:rPr>
          <w:rFonts w:ascii="ISOCPEUR" w:hAnsi="ISOCPEUR" w:cs="ISOCPEUR"/>
          <w:sz w:val="24"/>
          <w:szCs w:val="24"/>
        </w:rPr>
        <w:t xml:space="preserve"> к утверждению ФГУ "ФЦС".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4. Утвержден </w:t>
      </w:r>
      <w:hyperlink r:id="rId8" w:history="1">
        <w:r>
          <w:rPr>
            <w:rFonts w:ascii="ISOCPEUR" w:hAnsi="ISOCPEUR" w:cs="ISOCPEUR"/>
            <w:color w:val="0000FF"/>
            <w:sz w:val="24"/>
            <w:szCs w:val="24"/>
          </w:rPr>
          <w:t>Приказом</w:t>
        </w:r>
      </w:hyperlink>
      <w:r>
        <w:rPr>
          <w:rFonts w:ascii="ISOCPEUR" w:hAnsi="ISOCPEUR" w:cs="ISOCPEUR"/>
          <w:sz w:val="24"/>
          <w:szCs w:val="24"/>
        </w:rPr>
        <w:t xml:space="preserve"> Министерства регионального развития Российской Федерации (</w:t>
      </w:r>
      <w:proofErr w:type="spellStart"/>
      <w:r>
        <w:rPr>
          <w:rFonts w:ascii="ISOCPEUR" w:hAnsi="ISOCPEUR" w:cs="ISOCPEUR"/>
          <w:sz w:val="24"/>
          <w:szCs w:val="24"/>
        </w:rPr>
        <w:t>Минрегион</w:t>
      </w:r>
      <w:proofErr w:type="spellEnd"/>
      <w:r>
        <w:rPr>
          <w:rFonts w:ascii="ISOCPEUR" w:hAnsi="ISOCPEUR" w:cs="ISOCPEUR"/>
          <w:sz w:val="24"/>
          <w:szCs w:val="24"/>
        </w:rPr>
        <w:t xml:space="preserve"> России) от 27 декабря 2010 г. N 781 и введен в действие с 20 мая 2011 г.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 </w:t>
      </w:r>
      <w:proofErr w:type="gramStart"/>
      <w:r>
        <w:rPr>
          <w:rFonts w:ascii="ISOCPEUR" w:hAnsi="ISOCPEUR" w:cs="ISOCPEUR"/>
          <w:sz w:val="24"/>
          <w:szCs w:val="24"/>
        </w:rPr>
        <w:t>Зарегистрирован</w:t>
      </w:r>
      <w:proofErr w:type="gramEnd"/>
      <w:r>
        <w:rPr>
          <w:rFonts w:ascii="ISOCPEUR" w:hAnsi="ISOCPEUR" w:cs="ISOCPEUR"/>
          <w:sz w:val="24"/>
          <w:szCs w:val="24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ISOCPEUR" w:hAnsi="ISOCPEUR" w:cs="ISOCPEUR"/>
          <w:sz w:val="24"/>
          <w:szCs w:val="24"/>
        </w:rPr>
        <w:t>Росстандарт</w:t>
      </w:r>
      <w:proofErr w:type="spellEnd"/>
      <w:r>
        <w:rPr>
          <w:rFonts w:ascii="ISOCPEUR" w:hAnsi="ISOCPEUR" w:cs="ISOCPEUR"/>
          <w:sz w:val="24"/>
          <w:szCs w:val="24"/>
        </w:rPr>
        <w:t>). Пересмотр СП 48.13330.2010.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>
        <w:rPr>
          <w:rFonts w:ascii="ISOCPEUR" w:hAnsi="ISOCPEUR" w:cs="ISOCPEUR"/>
          <w:sz w:val="24"/>
          <w:szCs w:val="24"/>
        </w:rPr>
        <w:t>Минрегион</w:t>
      </w:r>
      <w:proofErr w:type="spellEnd"/>
      <w:r>
        <w:rPr>
          <w:rFonts w:ascii="ISOCPEUR" w:hAnsi="ISOCPEUR" w:cs="ISOCPEUR"/>
          <w:sz w:val="24"/>
          <w:szCs w:val="24"/>
        </w:rPr>
        <w:t xml:space="preserve"> России) в сети Интернет.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1. Область применения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Настоящий свод правил распространяется на строительство новых, реконструкцию и снос существующих зданий и сооружений (далее - строительство), возводимых на основании разрешения на строительство, полученного в установленном порядке, а также на благоустройство и инженерную подготовку территорий.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При строительстве линейных сооружений, линий электропередачи, связи, трубопроводов и других объектов технической инфраструктуры, а также в полосе отчуждения железных дорог, в полосе отвода автомобильных дорог и других транспортных путей должны дополнительно учитываться требования </w:t>
      </w:r>
      <w:r>
        <w:rPr>
          <w:rFonts w:ascii="ISOCPEUR" w:hAnsi="ISOCPEUR" w:cs="ISOCPEUR"/>
          <w:sz w:val="24"/>
          <w:szCs w:val="24"/>
        </w:rPr>
        <w:lastRenderedPageBreak/>
        <w:t>действующих нормативных документов.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должны соблюдаться требования, установленные государственными заказчиками</w:t>
      </w:r>
      <w:proofErr w:type="gramEnd"/>
      <w:r>
        <w:rPr>
          <w:rFonts w:ascii="ISOCPEUR" w:hAnsi="ISOCPEUR" w:cs="ISOCPEUR"/>
          <w:sz w:val="24"/>
          <w:szCs w:val="24"/>
        </w:rPr>
        <w:t>, федеральными органами исполнительной власти, уполномоченными в области обеспечения безопасности указанных объектов, и государственными контрактами (договорами).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Документ не распространяется на здания и сооружения, строительство которых в соответствии с законодательством о градостроительной деятельности может осуществляться без разрешения на строительство, а также на объекты индивидуального жилищного строительства, возводимые застройщиками (физическими лицами) собственными силами, в том числе с привлечением наемных работников, на принадлежащих им земельных участках.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Документ также не распространяется на производство материалов, изделий и конструкций на предприятиях стройиндустрии и промышленности строительных материалов.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2. Нормативные ссылки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 настоящем своде правил использованы ссылки на нормативные правовые акты, приведенные в </w:t>
      </w:r>
      <w:hyperlink w:anchor="Par295" w:history="1">
        <w:r>
          <w:rPr>
            <w:rFonts w:ascii="ISOCPEUR" w:hAnsi="ISOCPEUR" w:cs="ISOCPEUR"/>
            <w:color w:val="0000FF"/>
            <w:sz w:val="24"/>
            <w:szCs w:val="24"/>
          </w:rPr>
          <w:t>Приложении</w:t>
        </w:r>
        <w:proofErr w:type="gramStart"/>
        <w:r>
          <w:rPr>
            <w:rFonts w:ascii="ISOCPEUR" w:hAnsi="ISOCPEUR" w:cs="ISOCPEUR"/>
            <w:color w:val="0000FF"/>
            <w:sz w:val="24"/>
            <w:szCs w:val="24"/>
          </w:rPr>
          <w:t xml:space="preserve"> А</w:t>
        </w:r>
        <w:proofErr w:type="gramEnd"/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3. Термины и определения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 настоящем своде правил в основном приняты термины и определения по Техническому </w:t>
      </w:r>
      <w:hyperlink r:id="rId9" w:history="1">
        <w:r>
          <w:rPr>
            <w:rFonts w:ascii="ISOCPEUR" w:hAnsi="ISOCPEUR" w:cs="ISOCPEUR"/>
            <w:color w:val="0000FF"/>
            <w:sz w:val="24"/>
            <w:szCs w:val="24"/>
          </w:rPr>
          <w:t>регламенту</w:t>
        </w:r>
      </w:hyperlink>
      <w:r>
        <w:rPr>
          <w:rFonts w:ascii="ISOCPEUR" w:hAnsi="ISOCPEUR" w:cs="ISOCPEUR"/>
          <w:sz w:val="24"/>
          <w:szCs w:val="24"/>
        </w:rPr>
        <w:t xml:space="preserve"> о безопасности зданий и сооружений.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 Общие положения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4.1. Строительство зданий и сооружений выполняется при наличии разрешения на строительство, полученного в соответствии с законодательством о градостроительной деятельности.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Перечни зданий и сооружений, для строительства которых разрешение на строительство не требуется, устанавливаются законодательством о градостроительной деятельности.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4.2. Действия участников строительства, работы, выполняемые в процессе строительства, их результаты, в том числе завершенные строительством здания и сооружения, должны удовлетворять требованиям действующего законодательства, проектной и рабочей документации, градостроительных планов земельных участков.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4.3. Застройщик должен обеспечивать выполнение всех функций, указанных в 4.4, </w:t>
      </w:r>
      <w:hyperlink w:anchor="Par71" w:history="1">
        <w:r>
          <w:rPr>
            <w:rFonts w:ascii="ISOCPEUR" w:hAnsi="ISOCPEUR" w:cs="ISOCPEUR"/>
            <w:color w:val="0000FF"/>
            <w:sz w:val="24"/>
            <w:szCs w:val="24"/>
          </w:rPr>
          <w:t>4.6</w:t>
        </w:r>
      </w:hyperlink>
      <w:r>
        <w:rPr>
          <w:rFonts w:ascii="ISOCPEUR" w:hAnsi="ISOCPEUR" w:cs="ISOCPEUR"/>
          <w:sz w:val="24"/>
          <w:szCs w:val="24"/>
        </w:rPr>
        <w:t xml:space="preserve"> и не закрепленных договорами за другими участниками строительства.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4.4. Базовыми функциями застройщика являются: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получение разрешения на строительство;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получение права ограниченного пользования соседними земельными участками (сервитутов) на время строительства;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привлечение подрядчика (генподрядчика) для осуществления работ по возведению здания или сооружения в качестве лица, осуществляющего строительство, в случае осуществления работ по договору;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обеспечение строительства проектной документацией, прошедшей экспертизу и утвержденной в установленном порядке;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обеспечение выноса в натуру линий регулирования застройки и создание геодезической разбивочной основы;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привлечение в соответствии с </w:t>
      </w:r>
      <w:hyperlink w:anchor="Par279" w:history="1">
        <w:r>
          <w:rPr>
            <w:rFonts w:ascii="ISOCPEUR" w:hAnsi="ISOCPEUR" w:cs="ISOCPEUR"/>
            <w:color w:val="0000FF"/>
            <w:sz w:val="24"/>
            <w:szCs w:val="24"/>
          </w:rPr>
          <w:t>7.4</w:t>
        </w:r>
      </w:hyperlink>
      <w:r>
        <w:rPr>
          <w:rFonts w:ascii="ISOCPEUR" w:hAnsi="ISOCPEUR" w:cs="ISOCPEUR"/>
          <w:sz w:val="24"/>
          <w:szCs w:val="24"/>
        </w:rPr>
        <w:t xml:space="preserve"> авторского надзора лица, осуществившего подготовку проектной документации, за строительством объекта;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извещение о начале любых работ на строительной площадке органа государственного строительного </w:t>
      </w:r>
      <w:r>
        <w:rPr>
          <w:rFonts w:ascii="ISOCPEUR" w:hAnsi="ISOCPEUR" w:cs="ISOCPEUR"/>
          <w:sz w:val="24"/>
          <w:szCs w:val="24"/>
        </w:rPr>
        <w:lastRenderedPageBreak/>
        <w:t>надзора, которому подконтролен данный объект;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обеспечение строительного контроля застройщика (заказчика);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приемка законченного строительством объекта строительства в случае осуществления работ по договору;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организация наладки и опробования оборудования, пробного производства продукции и других мероприятий по подготовке объекта к эксплуатации;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предъявление законченного строительством объекта строительства органам государственного строительного надзора и экологического надзора (в случаях, предусмотренных законодательством о градостроительной деятельности);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предъявление законченного строительством объекта строительства уполномоченному органу для ввода в эксплуатацию;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комплектование, хранение и передача соответствующим организациям исполнительной и эксплуатационной документации.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4.5. </w:t>
      </w:r>
      <w:proofErr w:type="gramStart"/>
      <w:r>
        <w:rPr>
          <w:rFonts w:ascii="ISOCPEUR" w:hAnsi="ISOCPEUR" w:cs="ISOCPEUR"/>
          <w:sz w:val="24"/>
          <w:szCs w:val="24"/>
        </w:rPr>
        <w:t>Застройщик для осуществления своих функций по обеспечению строительства проектной документацией, прошедшей экспертизу и утвержденной в установленном порядке, по получении разрешения на строительство, своих функций заказчика при ведении строительства на основании договора, для выполнения строительного контроля заказчика,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</w:t>
      </w:r>
      <w:proofErr w:type="gramEnd"/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Передача застройщиком своих функций привлеченной организации или специалисту оформляется договором между ними.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0" w:name="Par71"/>
      <w:bookmarkEnd w:id="0"/>
      <w:r>
        <w:rPr>
          <w:rFonts w:ascii="ISOCPEUR" w:hAnsi="ISOCPEUR" w:cs="ISOCPEUR"/>
          <w:sz w:val="24"/>
          <w:szCs w:val="24"/>
        </w:rPr>
        <w:t>4.6. При осуществлении строительства на основании договора базовыми организационными функциями подрядчика (генподрядчика) как лица, осуществляющего строительство, являются: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выполнение работ, конструкций, систем инженерно-технического обеспечения объекта строительства в соответствии с проектной и рабочей документацией;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разработка и применение организационно-технологической документации;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осуществление строительного контроля лица, осуществляющего строительство, в том числе </w:t>
      </w:r>
      <w:proofErr w:type="gramStart"/>
      <w:r>
        <w:rPr>
          <w:rFonts w:ascii="ISOCPEUR" w:hAnsi="ISOCPEUR" w:cs="ISOCPEUR"/>
          <w:sz w:val="24"/>
          <w:szCs w:val="24"/>
        </w:rPr>
        <w:t>контроля за</w:t>
      </w:r>
      <w:proofErr w:type="gramEnd"/>
      <w:r>
        <w:rPr>
          <w:rFonts w:ascii="ISOCPEUR" w:hAnsi="ISOCPEUR" w:cs="ISOCPEUR"/>
          <w:sz w:val="24"/>
          <w:szCs w:val="24"/>
        </w:rPr>
        <w:t xml:space="preserve"> соответствием применяемых строительных материалов и изделий требованиям технических регламентов, проектной и рабочей документации;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ведение исполнительной документации;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обеспечение безопасности труда на строительной площадке, безопасности строительных работ для окружающей среды и населения;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управление стройплощадкой, в том числе обеспечение охраны стройплощадки и сохранности объекта до его приемки застройщиком (заказчиком);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выполнение требований местной администрации, действующей в пределах ее компетенции, по поддержанию порядка на прилегающей к стройплощадке территории.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4.7. Базовой функцией лица, осуществившего подготовку проектной документации (далее - проектировщика), в процессе строительства является внесение в установленном порядке изменений в проектно-сметную и рабочую документацию в случае изменения после начала строительства градостроительного плана земельного участка или действующих нормативных документов (выполняется в качестве дополнительной работы).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Дополнительными организационными функциями проектировщика в процессе строительства, выполняемыми в соответствии с соглашениями между участниками строительства, являются: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внесение изменений в проектно-сметную документацию в связи с необходимостью учета технологических возможностей подрядчика;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разработка дополнительных проектных решений в связи с необходимостью обеспечения производства;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ведение авторского надзора по договору с застройщиком (заказчиком), в том числе в случаях, предусмотренных действующим законодательством;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согласование допущенных отклонений от рабочей документации, в том числе принятие решений о возможности применения несоответствующей продукции.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4.8. Строительство в соответствии с действующим законодательством ведется под контролем органов местного самоуправления и государственного строительного надзора. Для обеспечения такой возможности упомянутые органы должны быть заблаговременно извещены застройщиком (заказчиком) о сроках начала работ на строительной площадке, о приостановке, консервации и (или) прекращении строительства, о готовности объекта к вводу в эксплуатацию.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4.9. По завершении строительства здания или сооружения выполняются оценка его соответствия требованиям действующего законодательства, технических регламентов, проектной и рабочей документации, его приемка при осуществлении строительства на основании договора, а также ввод завершенного строительством здания или сооружения в эксплуатацию.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4.10. Строительный контроль, осуществляемый участниками строительства, должен выполняться в соответствии с Федеральным </w:t>
      </w:r>
      <w:hyperlink r:id="rId10" w:history="1">
        <w:r>
          <w:rPr>
            <w:rFonts w:ascii="ISOCPEUR" w:hAnsi="ISOCPEUR" w:cs="ISOCPEUR"/>
            <w:color w:val="0000FF"/>
            <w:sz w:val="24"/>
            <w:szCs w:val="24"/>
          </w:rPr>
          <w:t>законом</w:t>
        </w:r>
      </w:hyperlink>
      <w:r>
        <w:rPr>
          <w:rFonts w:ascii="ISOCPEUR" w:hAnsi="ISOCPEUR" w:cs="ISOCPEUR"/>
          <w:sz w:val="24"/>
          <w:szCs w:val="24"/>
        </w:rPr>
        <w:t xml:space="preserve"> от 26 июня 2008 г. N 102-ФЗ "Об обеспечении единства измерений" с применением средств измерений утвержденного типа, прошедших проверку, по аттестованным в необходимых случаях методикам (методам) измерений. Контрольные испытания и измерения должны выполняться квалифицированным персоналом.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 Подготовка к строительству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5.1. С целью осуществления строительства на основании договора застройщик (заказчик) привлекает для выполнения работ в соответствии с действующим законодательством подрядчика (генподрядчика) в качестве лица, осуществляющего строительство.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5.2. Участники строительства (юридические лица) своими распорядительными документами (приказами) назначают персонально ответственных за строительство должностных лиц: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застройщик (заказчик) - ответственного представителя строительного контроля застройщика (заказчика);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лицо, осуществляющее строительство (подрядчик, генподрядчик), - ответственного производителя работ;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лицо, осуществившее подготовку проектной документации (проектировщик), - ответственного представителя авторского надзора в случаях, когда авторский надзор выполняется.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Указанные должностные лица должны иметь квалификацию, соответствующую требованиям действующего законодательства.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строительстве здания или сооружения юридическим лицом, выполняющим функции застройщика (заказчика) и лица, осуществляющего строительство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этой организации недопустимо.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5.3. Лицо, осуществляющее строительство, в соответствии с действующим законодательством должно иметь выданные </w:t>
      </w:r>
      <w:proofErr w:type="spellStart"/>
      <w:r>
        <w:rPr>
          <w:rFonts w:ascii="ISOCPEUR" w:hAnsi="ISOCPEUR" w:cs="ISOCPEUR"/>
          <w:sz w:val="24"/>
          <w:szCs w:val="24"/>
        </w:rPr>
        <w:t>саморегулируемой</w:t>
      </w:r>
      <w:proofErr w:type="spellEnd"/>
      <w:r>
        <w:rPr>
          <w:rFonts w:ascii="ISOCPEUR" w:hAnsi="ISOCPEUR" w:cs="ISOCPEUR"/>
          <w:sz w:val="24"/>
          <w:szCs w:val="24"/>
        </w:rPr>
        <w:t xml:space="preserve"> организацией свидетельства о допуске к видам работ, которые оказывают влияние на безопасность возводимого здания или сооружения.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5.4. </w:t>
      </w:r>
      <w:proofErr w:type="gramStart"/>
      <w:r>
        <w:rPr>
          <w:rFonts w:ascii="ISOCPEUR" w:hAnsi="ISOCPEUR" w:cs="ISOCPEUR"/>
          <w:sz w:val="24"/>
          <w:szCs w:val="24"/>
        </w:rPr>
        <w:t>При осуществлении строительства на основании договора застройщик (заказчик) передает лицу, осуществляющему строительство, утвержденную им проектную документацию, а также рабочую документацию на весь объект или на определенные этапы работ в двух экземплярах на электронном и бумажном носителях.</w:t>
      </w:r>
      <w:proofErr w:type="gramEnd"/>
      <w:r>
        <w:rPr>
          <w:rFonts w:ascii="ISOCPEUR" w:hAnsi="ISOCPEUR" w:cs="ISOCPEUR"/>
          <w:sz w:val="24"/>
          <w:szCs w:val="24"/>
        </w:rPr>
        <w:t xml:space="preserve"> Проектная и рабочая документация должна быть допущена к производству работ застройщиком (заказчиком) с подписью ответственного лица путем простановки штампа на каждом листе. </w:t>
      </w:r>
      <w:proofErr w:type="gramStart"/>
      <w:r>
        <w:rPr>
          <w:rFonts w:ascii="ISOCPEUR" w:hAnsi="ISOCPEUR" w:cs="ISOCPEUR"/>
          <w:sz w:val="24"/>
          <w:szCs w:val="24"/>
        </w:rPr>
        <w:t xml:space="preserve">Состав и содержание разделов проектной документации (включая проект организации строительства), передаваемой лицу, осуществляющему строительство, должны соответствовать требованиям, установленным Правительством Российской Федерации </w:t>
      </w:r>
      <w:hyperlink w:anchor="Par295" w:history="1">
        <w:r>
          <w:rPr>
            <w:rFonts w:ascii="ISOCPEUR" w:hAnsi="ISOCPEUR" w:cs="ISOCPEUR"/>
            <w:color w:val="0000FF"/>
            <w:sz w:val="24"/>
            <w:szCs w:val="24"/>
          </w:rPr>
          <w:t>(Приложение А)</w:t>
        </w:r>
      </w:hyperlink>
      <w:r>
        <w:rPr>
          <w:rFonts w:ascii="ISOCPEUR" w:hAnsi="ISOCPEUR" w:cs="ISOCPEUR"/>
          <w:sz w:val="24"/>
          <w:szCs w:val="24"/>
        </w:rPr>
        <w:t xml:space="preserve">. Передаваемая проектная документация должна содержать заверение проектировщика о том, что эта документация разработана в соответствии с заданием на проектирование и требованиями Федерального </w:t>
      </w:r>
      <w:hyperlink r:id="rId11" w:history="1">
        <w:r>
          <w:rPr>
            <w:rFonts w:ascii="ISOCPEUR" w:hAnsi="ISOCPEUR" w:cs="ISOCPEUR"/>
            <w:color w:val="0000FF"/>
            <w:sz w:val="24"/>
            <w:szCs w:val="24"/>
          </w:rPr>
          <w:t>закона</w:t>
        </w:r>
      </w:hyperlink>
      <w:r>
        <w:rPr>
          <w:rFonts w:ascii="ISOCPEUR" w:hAnsi="ISOCPEUR" w:cs="ISOCPEUR"/>
          <w:sz w:val="24"/>
          <w:szCs w:val="24"/>
        </w:rPr>
        <w:t xml:space="preserve"> от 30 декабря 2009 г. N 384-ФЗ "Технический регламент о безопасности зданий и сооружений</w:t>
      </w:r>
      <w:proofErr w:type="gramEnd"/>
      <w:r>
        <w:rPr>
          <w:rFonts w:ascii="ISOCPEUR" w:hAnsi="ISOCPEUR" w:cs="ISOCPEUR"/>
          <w:sz w:val="24"/>
          <w:szCs w:val="24"/>
        </w:rPr>
        <w:t>".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5.5. Лицо, осуществляющее строительство, выполняет входной контроль переданной ему для исполнения рабочей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</w:t>
      </w:r>
      <w:r>
        <w:rPr>
          <w:rFonts w:ascii="ISOCPEUR" w:hAnsi="ISOCPEUR" w:cs="ISOCPEUR"/>
          <w:sz w:val="24"/>
          <w:szCs w:val="24"/>
        </w:rPr>
        <w:lastRenderedPageBreak/>
        <w:t>договоре.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Одновременно лицо, осуществляющее строительство,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указанных в проектной документации мест и условий подключения временных инженерных коммуникаций (сетей) к наружным сетям инженерно-технического обеспечения для обеспечения стройплощадки электроэнергией</w:t>
      </w:r>
      <w:proofErr w:type="gramEnd"/>
      <w:r>
        <w:rPr>
          <w:rFonts w:ascii="ISOCPEUR" w:hAnsi="ISOCPEUR" w:cs="ISOCPEUR"/>
          <w:sz w:val="24"/>
          <w:szCs w:val="24"/>
        </w:rPr>
        <w:t>, водой, теплом, паром.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5.6.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договора, устанавливаются проектами организации строительства и организационно-технологической документацией.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 Проектная подготовка организации строительства и организационно-технологическая документация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5.7.1. 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 и проектах организации работ по сносу или демонтажу объектов капитального строительства. Решения по организации строительства для линейных объектов разрабатываются в проектах организации строительства и проектах организации работ по сносу (демонтажу) линейного объекта. Проекты организации строительства, проекты организации работ по сносу или демонтажу объектов капитального строительства, проекты организации работ по сносу (демонтажу) линейного объекта (далее - проекты организации строительства, </w:t>
      </w:r>
      <w:proofErr w:type="gramStart"/>
      <w:r>
        <w:rPr>
          <w:rFonts w:ascii="ISOCPEUR" w:hAnsi="ISOCPEUR" w:cs="ISOCPEUR"/>
          <w:sz w:val="24"/>
          <w:szCs w:val="24"/>
        </w:rPr>
        <w:t>ПОС</w:t>
      </w:r>
      <w:proofErr w:type="gramEnd"/>
      <w:r>
        <w:rPr>
          <w:rFonts w:ascii="ISOCPEUR" w:hAnsi="ISOCPEUR" w:cs="ISOCPEUR"/>
          <w:sz w:val="24"/>
          <w:szCs w:val="24"/>
        </w:rPr>
        <w:t>) являются неотъемлемой и составной частью проектной документации. Проекты организации строительства являются обязательным документом для застройщика (заказчика), подрядных организаций, а также организаций, осуществляющих финансирование и материально-техническое обеспечение.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Выбор решений по организации строительства следует осуществлять на основе вариантной проработки с широким применением методов </w:t>
      </w:r>
      <w:proofErr w:type="spellStart"/>
      <w:r>
        <w:rPr>
          <w:rFonts w:ascii="ISOCPEUR" w:hAnsi="ISOCPEUR" w:cs="ISOCPEUR"/>
          <w:sz w:val="24"/>
          <w:szCs w:val="24"/>
        </w:rPr>
        <w:t>критериальной</w:t>
      </w:r>
      <w:proofErr w:type="spellEnd"/>
      <w:r>
        <w:rPr>
          <w:rFonts w:ascii="ISOCPEUR" w:hAnsi="ISOCPEUR" w:cs="ISOCPEUR"/>
          <w:sz w:val="24"/>
          <w:szCs w:val="24"/>
        </w:rPr>
        <w:t xml:space="preserve"> оценки, методов моделирования и современных компьютерных комплексов.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5.7.2. К организационно-технологической документации относятся проект производства работ, а также иные документы, в которых содержатся решения по организации строительного производства и технологии строительно-монтажных работ, оформленные, согласованные, утвержденные и зарегистрированные в соответствии с правилами, действующими в организациях, разрабатывающих, утверждающих и согласующих эти документы.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5.7.3. Проект производства работ (далее - ППР), а также иные документы, в которых содержатся решения по организации строительного производства и технологии строительно-монтажных работ, утверждаются лицом, исполняющим строительство.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5.7.4. Проект производства работ в полном объеме должен разрабатываться: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любом строительстве на городской территории;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любом строительстве на территории действующего предприятия;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строительстве в сложных природных и геологических условиях, а также технически особо сложных объектов - по требованию органа, выдающего разрешение на строительство или на выполнение строительно-монтажных и специальных работ.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остальных случаях ППР разрабатывается по решению лица, осуществляющего строительство в неполном объеме.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5.7.5. Проект производства работ в полном объеме включает в себя: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календарный план производства работ по объекту;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строительный генеральный план;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график поступления на объе</w:t>
      </w:r>
      <w:proofErr w:type="gramStart"/>
      <w:r>
        <w:rPr>
          <w:rFonts w:ascii="ISOCPEUR" w:hAnsi="ISOCPEUR" w:cs="ISOCPEUR"/>
          <w:sz w:val="24"/>
          <w:szCs w:val="24"/>
        </w:rPr>
        <w:t>кт стр</w:t>
      </w:r>
      <w:proofErr w:type="gramEnd"/>
      <w:r>
        <w:rPr>
          <w:rFonts w:ascii="ISOCPEUR" w:hAnsi="ISOCPEUR" w:cs="ISOCPEUR"/>
          <w:sz w:val="24"/>
          <w:szCs w:val="24"/>
        </w:rPr>
        <w:t>оительных конструкций, изделий, материалов и оборудования;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график движения рабочих кадров по объекту;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график движения основных строительных машин по объекту;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технологические карты на выполнение видов работ;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размещения геодезических знаков;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lastRenderedPageBreak/>
        <w:t xml:space="preserve">пояснительную записку, содержащую решения по производству геодезических работ, решения по прокладке временных сетей </w:t>
      </w:r>
      <w:proofErr w:type="spellStart"/>
      <w:r>
        <w:rPr>
          <w:rFonts w:ascii="ISOCPEUR" w:hAnsi="ISOCPEUR" w:cs="ISOCPEUR"/>
          <w:sz w:val="24"/>
          <w:szCs w:val="24"/>
        </w:rPr>
        <w:t>водо</w:t>
      </w:r>
      <w:proofErr w:type="spellEnd"/>
      <w:r>
        <w:rPr>
          <w:rFonts w:ascii="ISOCPEUR" w:hAnsi="ISOCPEUR" w:cs="ISOCPEUR"/>
          <w:sz w:val="24"/>
          <w:szCs w:val="24"/>
        </w:rPr>
        <w:t>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отдыха; решения по производству работ, включая зимнее время; потребность в энергоресурсах; потребность и привязка городков строителей и мобильных (инвентарных) зданий;</w:t>
      </w:r>
      <w:proofErr w:type="gramEnd"/>
      <w:r>
        <w:rPr>
          <w:rFonts w:ascii="ISOCPEUR" w:hAnsi="ISOCPEUR" w:cs="ISOCPEUR"/>
          <w:sz w:val="24"/>
          <w:szCs w:val="24"/>
        </w:rPr>
        <w:t xml:space="preserve"> мероприятия по обеспечению сохранности материалов, изделий, конструкций и 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Проект производства работ в неполном объеме включает в себя: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строительный генеральный план;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технологические карты на выполнение отдельных видов работ (по согласованию с заказчиком);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схемы размещения геодезических знаков;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пояснительную записку, содержащую основные решения, природоохранные мероприятия; мероприятия по охране труда и безопасности в строительстве.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5.7.6. Исходными материалами для разработки проектов производства работ являются: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проект организации строительства;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необходимая рабочая документация;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применения бригадного подряда на выполнение работ,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выполнения работ вахтовым методом;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5.7.7. Решения проектов производства работ должны обеспечивать достижение безопасности объектов капитального строительства.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проекте производства работ не допускаются отступления от решений проекта организации строительства без согласования с организациями, разработавшими и утвердившими его.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5.7.8. В случае если ППР на строительство данного объекта не разрабатывается, решения по технике безопасности оформляются в виде отдельного документа (документов).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5.7.9. Проект производства работ на территории действующего предприятия должен быть согласован с эксплуатирующей его организацией.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5.7.10. Проект производства работ с применением горнопроходческих, взрывных и других потенциально опасных работ должен быть согласован также с органом </w:t>
      </w:r>
      <w:proofErr w:type="spellStart"/>
      <w:r>
        <w:rPr>
          <w:rFonts w:ascii="ISOCPEUR" w:hAnsi="ISOCPEUR" w:cs="ISOCPEUR"/>
          <w:sz w:val="24"/>
          <w:szCs w:val="24"/>
        </w:rPr>
        <w:t>Ростехнадзора</w:t>
      </w:r>
      <w:proofErr w:type="spellEnd"/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5.8. Застройщик (заказчик) должен обеспечить вынос на площадку геодезической разбивочной основы лицом, имеющим выданное </w:t>
      </w:r>
      <w:proofErr w:type="spellStart"/>
      <w:r>
        <w:rPr>
          <w:rFonts w:ascii="ISOCPEUR" w:hAnsi="ISOCPEUR" w:cs="ISOCPEUR"/>
          <w:sz w:val="24"/>
          <w:szCs w:val="24"/>
        </w:rPr>
        <w:t>саморегулируемой</w:t>
      </w:r>
      <w:proofErr w:type="spellEnd"/>
      <w:r>
        <w:rPr>
          <w:rFonts w:ascii="ISOCPEUR" w:hAnsi="ISOCPEUR" w:cs="ISOCPEUR"/>
          <w:sz w:val="24"/>
          <w:szCs w:val="24"/>
        </w:rPr>
        <w:t xml:space="preserve"> организацией свидетельство о допуске к работам по созданию опорных геодезических сетей.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5.9. Лицу, осуществляющему строительство, следует проверить наличие в применяемой им организационно-технологической документации указаний о проведении строительного контроля.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5.10. Лицу, осуществляющему строительство, следует на основе проектной документации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5.11. Лицу, осуществляющему строительство,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</w:t>
      </w:r>
      <w:r>
        <w:rPr>
          <w:rFonts w:ascii="ISOCPEUR" w:hAnsi="ISOCPEUR" w:cs="ISOCPEUR"/>
          <w:sz w:val="24"/>
          <w:szCs w:val="24"/>
        </w:rPr>
        <w:lastRenderedPageBreak/>
        <w:t>которые исполнитель работ не может выполнить собственными силами.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5.12. При подготовке к ведению строительно-монтажных работ на территории действующих производственных объектов администрация предприятия-застройщика и лицо, осуществляющее строительство,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порядок оперативного руководства, включая действия строителей и эксплуатационников, при возникновении аварийных ситуаций;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порядок использования строителями услуг предприятия и его технических средств;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</w:t>
      </w:r>
      <w:proofErr w:type="gramStart"/>
      <w:r>
        <w:rPr>
          <w:rFonts w:ascii="ISOCPEUR" w:hAnsi="ISOCPEUR" w:cs="ISOCPEUR"/>
          <w:sz w:val="24"/>
          <w:szCs w:val="24"/>
        </w:rPr>
        <w:t>жд стр</w:t>
      </w:r>
      <w:proofErr w:type="gramEnd"/>
      <w:r>
        <w:rPr>
          <w:rFonts w:ascii="ISOCPEUR" w:hAnsi="ISOCPEUR" w:cs="ISOCPEUR"/>
          <w:sz w:val="24"/>
          <w:szCs w:val="24"/>
        </w:rPr>
        <w:t>оительства зданий, сооружений и помещений действующего производственного предприятия.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5.13. Мероприятия по закрытию улиц, ограничению движения транспорта, изменению движения общественного транспорта, предусмотренные </w:t>
      </w:r>
      <w:proofErr w:type="spellStart"/>
      <w:r>
        <w:rPr>
          <w:rFonts w:ascii="ISOCPEUR" w:hAnsi="ISOCPEUR" w:cs="ISOCPEUR"/>
          <w:sz w:val="24"/>
          <w:szCs w:val="24"/>
        </w:rPr>
        <w:t>стройгенпланом</w:t>
      </w:r>
      <w:proofErr w:type="spellEnd"/>
      <w:r>
        <w:rPr>
          <w:rFonts w:ascii="ISOCPEUR" w:hAnsi="ISOCPEUR" w:cs="ISOCPEUR"/>
          <w:sz w:val="24"/>
          <w:szCs w:val="24"/>
        </w:rPr>
        <w:t xml:space="preserve"> и согласованные при его разработке, перед началом работ окончательно согласовываются застройщиком (заказчиком)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 Строительные работы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6.1. Строительные работы должны выполняться лицом, осуществляющим строительство, в соответствии с действующим законодательством, проектной, рабочей и организационно-технологической документацией.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 Строительная площадка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6.2.1. Границы строительной площадки должны быть указаны на </w:t>
      </w:r>
      <w:proofErr w:type="spellStart"/>
      <w:r>
        <w:rPr>
          <w:rFonts w:ascii="ISOCPEUR" w:hAnsi="ISOCPEUR" w:cs="ISOCPEUR"/>
          <w:sz w:val="24"/>
          <w:szCs w:val="24"/>
        </w:rPr>
        <w:t>стройгенплане</w:t>
      </w:r>
      <w:proofErr w:type="spellEnd"/>
      <w:r>
        <w:rPr>
          <w:rFonts w:ascii="ISOCPEUR" w:hAnsi="ISOCPEUR" w:cs="ISOCPEUR"/>
          <w:sz w:val="24"/>
          <w:szCs w:val="24"/>
        </w:rPr>
        <w:t xml:space="preserve"> и ситуационном плане, а для линейных объектов - указаны в виде ширины полосы отвода.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6.2.2. В строительную площадку кроме земельного участка, находящегося во владении застройщика, при необходимости могут быть включены дополнительно территории других (в том числе соседних) земельных участков.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использование, или должны быть установлены необходимые сервитуты.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1" w:name="Par156"/>
      <w:bookmarkEnd w:id="1"/>
      <w:r>
        <w:rPr>
          <w:rFonts w:ascii="ISOCPEUR" w:hAnsi="ISOCPEUR" w:cs="ISOCPEUR"/>
          <w:sz w:val="24"/>
          <w:szCs w:val="24"/>
        </w:rPr>
        <w:t>6.2.3. Охрану строительной площадки, соблюдение на строительной площадке требований по охране труда, охрану окружающей среды, безопасность строительных работ для окружающей территории и населения, а также выполнение разного рода требований административного характера, установленных настоящими нормами, другими действующими нормативными документами или местным органом самоуправления, обеспечивает застройщик.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6.2.4. В случае осуществления строительства на основании договора в течение всего срока </w:t>
      </w:r>
      <w:proofErr w:type="gramStart"/>
      <w:r>
        <w:rPr>
          <w:rFonts w:ascii="ISOCPEUR" w:hAnsi="ISOCPEUR" w:cs="ISOCPEUR"/>
          <w:sz w:val="24"/>
          <w:szCs w:val="24"/>
        </w:rPr>
        <w:t>строительства</w:t>
      </w:r>
      <w:proofErr w:type="gramEnd"/>
      <w:r>
        <w:rPr>
          <w:rFonts w:ascii="ISOCPEUR" w:hAnsi="ISOCPEUR" w:cs="ISOCPEUR"/>
          <w:sz w:val="24"/>
          <w:szCs w:val="24"/>
        </w:rPr>
        <w:t xml:space="preserve"> предусмотренные </w:t>
      </w:r>
      <w:hyperlink w:anchor="Par156" w:history="1">
        <w:r>
          <w:rPr>
            <w:rFonts w:ascii="ISOCPEUR" w:hAnsi="ISOCPEUR" w:cs="ISOCPEUR"/>
            <w:color w:val="0000FF"/>
            <w:sz w:val="24"/>
            <w:szCs w:val="24"/>
          </w:rPr>
          <w:t>6.2.3</w:t>
        </w:r>
      </w:hyperlink>
      <w:r>
        <w:rPr>
          <w:rFonts w:ascii="ISOCPEUR" w:hAnsi="ISOCPEUR" w:cs="ISOCPEUR"/>
          <w:sz w:val="24"/>
          <w:szCs w:val="24"/>
        </w:rPr>
        <w:t xml:space="preserve"> обязанности в соответствии с договором подряда выполняет подрядчик (генподрядчик).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6.2.5. В случае осуществления строительства на основании договора застройщик (заказчик) передает строительную площадку подрядчику (генподрядчику) как лицу, осуществляющему строительство, по акту. Площадь и состояние строительной площадки должны соответствовать условиям договора. Застройщик (заказчик) в соответствии с действующим законодательством в случаях и в порядке, предусмотренных договором, должен передать в пользование подрядчику (генподрядчику) здания и сооружения, необходимые для осуществления работ, обеспечить транспортирование грузов в его адрес, временную подводку сетей энергоснабжения, </w:t>
      </w:r>
      <w:proofErr w:type="spellStart"/>
      <w:r>
        <w:rPr>
          <w:rFonts w:ascii="ISOCPEUR" w:hAnsi="ISOCPEUR" w:cs="ISOCPEUR"/>
          <w:sz w:val="24"/>
          <w:szCs w:val="24"/>
        </w:rPr>
        <w:t>водо</w:t>
      </w:r>
      <w:proofErr w:type="spellEnd"/>
      <w:r>
        <w:rPr>
          <w:rFonts w:ascii="ISOCPEUR" w:hAnsi="ISOCPEUR" w:cs="ISOCPEUR"/>
          <w:sz w:val="24"/>
          <w:szCs w:val="24"/>
        </w:rPr>
        <w:t>- и паропровода.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6.2.6. Лицо, осуществляющее строительство, должно обеспечивать уборку территории стройплощадки и </w:t>
      </w:r>
      <w:r>
        <w:rPr>
          <w:rFonts w:ascii="ISOCPEUR" w:hAnsi="ISOCPEUR" w:cs="ISOCPEUR"/>
          <w:sz w:val="24"/>
          <w:szCs w:val="24"/>
        </w:rPr>
        <w:lastRenderedPageBreak/>
        <w:t xml:space="preserve">пятиметровой прилегающей зоны. Бытовой и строительный мусор, а также снег должны вывозиться своевременно в сроки и в порядке, </w:t>
      </w:r>
      <w:proofErr w:type="gramStart"/>
      <w:r>
        <w:rPr>
          <w:rFonts w:ascii="ISOCPEUR" w:hAnsi="ISOCPEUR" w:cs="ISOCPEUR"/>
          <w:sz w:val="24"/>
          <w:szCs w:val="24"/>
        </w:rPr>
        <w:t>установленных</w:t>
      </w:r>
      <w:proofErr w:type="gramEnd"/>
      <w:r>
        <w:rPr>
          <w:rFonts w:ascii="ISOCPEUR" w:hAnsi="ISOCPEUR" w:cs="ISOCPEUR"/>
          <w:sz w:val="24"/>
          <w:szCs w:val="24"/>
        </w:rPr>
        <w:t xml:space="preserve"> органом местного самоуправления.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6.2.7. В случае необходимости по требованию органа местного самоуправления лицо, осуществляющее строительство, должно оборудовать строительную площадку, выходящую на городскую территорию, пунктами очистки или мойки колес транспортных средств на выездах, а также устройствами или бункерами для сбора мусора, а на линейных объектах - в местах, указанных органом местного самоуправления.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необходимости временного использования определенных территорий, не включенных в строительную площадку, для ну</w:t>
      </w:r>
      <w:proofErr w:type="gramStart"/>
      <w:r>
        <w:rPr>
          <w:rFonts w:ascii="ISOCPEUR" w:hAnsi="ISOCPEUR" w:cs="ISOCPEUR"/>
          <w:sz w:val="24"/>
          <w:szCs w:val="24"/>
        </w:rPr>
        <w:t>жд стр</w:t>
      </w:r>
      <w:proofErr w:type="gramEnd"/>
      <w:r>
        <w:rPr>
          <w:rFonts w:ascii="ISOCPEUR" w:hAnsi="ISOCPEUR" w:cs="ISOCPEUR"/>
          <w:sz w:val="24"/>
          <w:szCs w:val="24"/>
        </w:rPr>
        <w:t>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6.2.8. Лицо, осуществляющее строительство, до начала любых работ должно оградить строительную площадку и опасные зоны работ за ее пределами в соответствии с требованиями нормативных документов.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При въезде на площадку следует установить информационные щиты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</w:t>
      </w:r>
      <w:proofErr w:type="spellStart"/>
      <w:r>
        <w:rPr>
          <w:rFonts w:ascii="ISOCPEUR" w:hAnsi="ISOCPEUR" w:cs="ISOCPEUR"/>
          <w:sz w:val="24"/>
          <w:szCs w:val="24"/>
        </w:rPr>
        <w:t>госстройнадзора</w:t>
      </w:r>
      <w:proofErr w:type="spellEnd"/>
      <w:r>
        <w:rPr>
          <w:rFonts w:ascii="ISOCPEUR" w:hAnsi="ISOCPEUR" w:cs="ISOCPEUR"/>
          <w:sz w:val="24"/>
          <w:szCs w:val="24"/>
        </w:rPr>
        <w:t xml:space="preserve"> (в </w:t>
      </w:r>
      <w:proofErr w:type="gramStart"/>
      <w:r>
        <w:rPr>
          <w:rFonts w:ascii="ISOCPEUR" w:hAnsi="ISOCPEUR" w:cs="ISOCPEUR"/>
          <w:sz w:val="24"/>
          <w:szCs w:val="24"/>
        </w:rPr>
        <w:t>случаях</w:t>
      </w:r>
      <w:proofErr w:type="gramEnd"/>
      <w:r>
        <w:rPr>
          <w:rFonts w:ascii="ISOCPEUR" w:hAnsi="ISOCPEUR" w:cs="ISOCPEUR"/>
          <w:sz w:val="24"/>
          <w:szCs w:val="24"/>
        </w:rPr>
        <w:t xml:space="preserve"> когда надзор осуществляется) или местного самоуправления, курирующего строительство, сроков начала и окончания работ, схемы объекта.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6.2.9. Если эксплуатация имеющихся и оставляемых на строительной площадке зданий и сооружений прекращается, застройщиком должны быть приняты меры, исключающие причинение вреда населению и окружающей среде (отключены коммуникации, опорожнены имеющиеся емкости, удалены опасные или ядовитые вещества и т.п.). Лицо, осуществляющее строительство, должно принять меры, препятствующие несанкционированному доступу в здание людей и животных.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6.2.10. Внутриплощадочные подготовительные работы должны быть выполнены до начала строительно-монтажных работ в соответствии с проектом производства работ.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6.2.11. В течение всего срока строительства лицо, осуществляющее строительство, должно обеспечивать доступ на строительную площадку и строящееся здание (сооружение) представителей строительного контроля застройщика (заказчика), авторского надзора и органов государственного надзора.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6.3. В тех случаях, когда строительство осуществляется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6.4.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6.5. В случае обнаружения в ходе работ объектов, имеющих историческую, культурную или иную ценность, лицо, осуществляющее строительство, приостанавливает ведущиеся работы и извещает об обнаруженных объектах учреждения и органы, предусмотренные законодательством.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 Временные здания и сооружения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6.6.1. Временные здания и сооружения для ну</w:t>
      </w:r>
      <w:proofErr w:type="gramStart"/>
      <w:r>
        <w:rPr>
          <w:rFonts w:ascii="ISOCPEUR" w:hAnsi="ISOCPEUR" w:cs="ISOCPEUR"/>
          <w:sz w:val="24"/>
          <w:szCs w:val="24"/>
        </w:rPr>
        <w:t>жд стр</w:t>
      </w:r>
      <w:proofErr w:type="gramEnd"/>
      <w:r>
        <w:rPr>
          <w:rFonts w:ascii="ISOCPEUR" w:hAnsi="ISOCPEUR" w:cs="ISOCPEUR"/>
          <w:sz w:val="24"/>
          <w:szCs w:val="24"/>
        </w:rPr>
        <w:t>оительства возводятся (устанавливаются) на строительной площадке или в полосе отвода линейных объектов лицом, осуществляющим строительство, специально для обеспечения строительства и после его окончания подлежат ликвидации. Временные здания и сооружения в основном должны быть инвентарными.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Используемые для нужд строительства здания, сооружения или помещения, входящие в состав объекта строительства, к </w:t>
      </w:r>
      <w:proofErr w:type="gramStart"/>
      <w:r>
        <w:rPr>
          <w:rFonts w:ascii="ISOCPEUR" w:hAnsi="ISOCPEUR" w:cs="ISOCPEUR"/>
          <w:sz w:val="24"/>
          <w:szCs w:val="24"/>
        </w:rPr>
        <w:t>временным</w:t>
      </w:r>
      <w:proofErr w:type="gramEnd"/>
      <w:r>
        <w:rPr>
          <w:rFonts w:ascii="ISOCPEUR" w:hAnsi="ISOCPEUR" w:cs="ISOCPEUR"/>
          <w:sz w:val="24"/>
          <w:szCs w:val="24"/>
        </w:rPr>
        <w:t xml:space="preserve"> не относятся.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6.6.2. При необходимости временного использования определенных территорий, не включенных в строительную площадку, для размещения временных зданий и сооружений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6.6.3. Временные здания и сооружения, а также отдельные помещения в существующих зданиях и сооружениях, приспособленные к использованию для ну</w:t>
      </w:r>
      <w:proofErr w:type="gramStart"/>
      <w:r>
        <w:rPr>
          <w:rFonts w:ascii="ISOCPEUR" w:hAnsi="ISOCPEUR" w:cs="ISOCPEUR"/>
          <w:sz w:val="24"/>
          <w:szCs w:val="24"/>
        </w:rPr>
        <w:t>жд стр</w:t>
      </w:r>
      <w:proofErr w:type="gramEnd"/>
      <w:r>
        <w:rPr>
          <w:rFonts w:ascii="ISOCPEUR" w:hAnsi="ISOCPEUR" w:cs="ISOCPEUR"/>
          <w:sz w:val="24"/>
          <w:szCs w:val="24"/>
        </w:rPr>
        <w:t xml:space="preserve">оительства, должны соответствовать </w:t>
      </w:r>
      <w:r>
        <w:rPr>
          <w:rFonts w:ascii="ISOCPEUR" w:hAnsi="ISOCPEUR" w:cs="ISOCPEUR"/>
          <w:sz w:val="24"/>
          <w:szCs w:val="24"/>
        </w:rPr>
        <w:lastRenderedPageBreak/>
        <w:t>требованиям технических регламентов и действующих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6.6.4. Временные здания и сооружения, расположенные на стройплощадке или на территории, используемой застройщиком по соглашению с ее владельцем, вводятся в эксплуатацию решением лица, осуществляющего строительство. Ввод в эксплуатацию оформляется актом или записью в журнале работ.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6.6.5. Ответственность за сохранность временных зданий и сооружений, а также отдельных помещений в существующих зданиях и сооружениях, приспособленных к использованию для ну</w:t>
      </w:r>
      <w:proofErr w:type="gramStart"/>
      <w:r>
        <w:rPr>
          <w:rFonts w:ascii="ISOCPEUR" w:hAnsi="ISOCPEUR" w:cs="ISOCPEUR"/>
          <w:sz w:val="24"/>
          <w:szCs w:val="24"/>
        </w:rPr>
        <w:t>жд стр</w:t>
      </w:r>
      <w:proofErr w:type="gramEnd"/>
      <w:r>
        <w:rPr>
          <w:rFonts w:ascii="ISOCPEUR" w:hAnsi="ISOCPEUR" w:cs="ISOCPEUR"/>
          <w:sz w:val="24"/>
          <w:szCs w:val="24"/>
        </w:rPr>
        <w:t>оительства, за их техническую эксплуатацию несет лицо, осуществляющее строительство.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6.7. Временные поселения, создаваемые для ну</w:t>
      </w:r>
      <w:proofErr w:type="gramStart"/>
      <w:r>
        <w:rPr>
          <w:rFonts w:ascii="ISOCPEUR" w:hAnsi="ISOCPEUR" w:cs="ISOCPEUR"/>
          <w:sz w:val="24"/>
          <w:szCs w:val="24"/>
        </w:rPr>
        <w:t>жд стр</w:t>
      </w:r>
      <w:proofErr w:type="gramEnd"/>
      <w:r>
        <w:rPr>
          <w:rFonts w:ascii="ISOCPEUR" w:hAnsi="ISOCPEUR" w:cs="ISOCPEUR"/>
          <w:sz w:val="24"/>
          <w:szCs w:val="24"/>
        </w:rPr>
        <w:t xml:space="preserve">оительства объекта, размещаются на территории застройщика или на территории, используемой застройщиком по соглашению с ее владельцем. Проект временного поселения должен включать генеральный план, привязанный к местности, состав временных зданий, сооружений и (или) помещений, схемы </w:t>
      </w:r>
      <w:proofErr w:type="spellStart"/>
      <w:r>
        <w:rPr>
          <w:rFonts w:ascii="ISOCPEUR" w:hAnsi="ISOCPEUR" w:cs="ISOCPEUR"/>
          <w:sz w:val="24"/>
          <w:szCs w:val="24"/>
        </w:rPr>
        <w:t>электр</w:t>
      </w:r>
      <w:proofErr w:type="gramStart"/>
      <w:r>
        <w:rPr>
          <w:rFonts w:ascii="ISOCPEUR" w:hAnsi="ISOCPEUR" w:cs="ISOCPEUR"/>
          <w:sz w:val="24"/>
          <w:szCs w:val="24"/>
        </w:rPr>
        <w:t>о</w:t>
      </w:r>
      <w:proofErr w:type="spellEnd"/>
      <w:r>
        <w:rPr>
          <w:rFonts w:ascii="ISOCPEUR" w:hAnsi="ISOCPEUR" w:cs="ISOCPEUR"/>
          <w:sz w:val="24"/>
          <w:szCs w:val="24"/>
        </w:rPr>
        <w:t>-</w:t>
      </w:r>
      <w:proofErr w:type="gramEnd"/>
      <w:r>
        <w:rPr>
          <w:rFonts w:ascii="ISOCPEUR" w:hAnsi="ISOCPEUR" w:cs="ISOCPEUR"/>
          <w:sz w:val="24"/>
          <w:szCs w:val="24"/>
        </w:rPr>
        <w:t xml:space="preserve">, </w:t>
      </w:r>
      <w:proofErr w:type="spellStart"/>
      <w:r>
        <w:rPr>
          <w:rFonts w:ascii="ISOCPEUR" w:hAnsi="ISOCPEUR" w:cs="ISOCPEUR"/>
          <w:sz w:val="24"/>
          <w:szCs w:val="24"/>
        </w:rPr>
        <w:t>водо</w:t>
      </w:r>
      <w:proofErr w:type="spellEnd"/>
      <w:r>
        <w:rPr>
          <w:rFonts w:ascii="ISOCPEUR" w:hAnsi="ISOCPEUR" w:cs="ISOCPEUR"/>
          <w:sz w:val="24"/>
          <w:szCs w:val="24"/>
        </w:rPr>
        <w:t>-, теплоснабжения и канализации, схему подъездных путей для всех видов используемого транспорта, решения по обеспечению связи. В составе проекта временного поселения следует предусматривать также его снос, рекультивацию земель, смету затрат на эти работы.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6.8. В </w:t>
      </w:r>
      <w:proofErr w:type="gramStart"/>
      <w:r>
        <w:rPr>
          <w:rFonts w:ascii="ISOCPEUR" w:hAnsi="ISOCPEUR" w:cs="ISOCPEUR"/>
          <w:sz w:val="24"/>
          <w:szCs w:val="24"/>
        </w:rPr>
        <w:t>случаях</w:t>
      </w:r>
      <w:proofErr w:type="gramEnd"/>
      <w:r>
        <w:rPr>
          <w:rFonts w:ascii="ISOCPEUR" w:hAnsi="ISOCPEUR" w:cs="ISOCPEUR"/>
          <w:sz w:val="24"/>
          <w:szCs w:val="24"/>
        </w:rPr>
        <w:t xml:space="preserve"> когда застройщиком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 Ввод в постоянную эксплуатацию таких поселений, зданий и сооружений осуществляется в порядке, установленном законодательством о градостроительной деятельности.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6.9. Ликвидация и снос зданий и сооружений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6.9.1. </w:t>
      </w:r>
      <w:proofErr w:type="gramStart"/>
      <w:r>
        <w:rPr>
          <w:rFonts w:ascii="ISOCPEUR" w:hAnsi="ISOCPEUR" w:cs="ISOCPEUR"/>
          <w:sz w:val="24"/>
          <w:szCs w:val="24"/>
        </w:rPr>
        <w:t>Работы по ликвидации и сносу зданий и сооружений должны выполняться в соответствии с проектом организации работ по сносу или демонтажу, включающим в себя перечень зданий и сооружений, подлежащих сносу, а также необходимые технические решения по сносу, обеспечивающие безопасность строителей, населения, окружающей природной среды и инженерной инфраструктуры, в том числе действующих подземных коммуникаций.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6.9.2. Ликвидируемые здания и сооружения с момента вывода их из эксплуатации до момента их ликвидации (сноса) должны быть приведены в безопасное, исключающее случайное причинение вреда населению и окружающей среде, состояние (должны быть отключены коммуникации, опорожнены имеющиеся емкости, удалены опасные или ядовитые вещества, закреплены или обрушены неустойчивые конструкции и т.п.). Должны быть приняты меры, препятствующие несанкционированному доступу в эти здания (сооружения) людей и животных.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6.9.3. О моменте взрыва, сжигания или обрушения сносимого здания или сооружения должны быть оповещены все находящиеся на стройплощадке, а также организация, эксплуатирующая прилегающую территорию. В случае необходимости должно быть выставлено оцепление.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6.9.4. О факте ликвидации или сноса здания или сооружения должны быть поставлены в известность соответствующие учетные и административные органы. При этом органы - держатели территориальных </w:t>
      </w:r>
      <w:proofErr w:type="spellStart"/>
      <w:r>
        <w:rPr>
          <w:rFonts w:ascii="ISOCPEUR" w:hAnsi="ISOCPEUR" w:cs="ISOCPEUR"/>
          <w:sz w:val="24"/>
          <w:szCs w:val="24"/>
        </w:rPr>
        <w:t>геофондов</w:t>
      </w:r>
      <w:proofErr w:type="spellEnd"/>
      <w:r>
        <w:rPr>
          <w:rFonts w:ascii="ISOCPEUR" w:hAnsi="ISOCPEUR" w:cs="ISOCPEUR"/>
          <w:sz w:val="24"/>
          <w:szCs w:val="24"/>
        </w:rPr>
        <w:t xml:space="preserve"> в установленном ими порядке должны быть поставлены в известность об оставшихся в земле коммуникациях, помещениях, конструкциях и сооружениях.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6.10. Складирование и хранение применяемых (покупных и изготавливаемых собственными силами) материалов, изделий и конструкций в соответствии с требованиями стандартов и технических условий на эти материалы, изделия и конструкции обеспечивает лицо, осуществляющее строительство.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Если выявлены нарушения установленных правил складирования и хранения, лицо, осуществляющее строительство, должно немедленно их устранить. Применение неправильно складированных и хранимых материалов и изделий лицом, осуществляющим строительство,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строительного надзора. Это решение должно быть документировано.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6.11. При производстве работ, связанных с устройством временных выемок и других препятствий на территории существующей застройки, лицо, осуществляющее строительство, обеспечивает проезд </w:t>
      </w:r>
      <w:r>
        <w:rPr>
          <w:rFonts w:ascii="ISOCPEUR" w:hAnsi="ISOCPEUR" w:cs="ISOCPEUR"/>
          <w:sz w:val="24"/>
          <w:szCs w:val="24"/>
        </w:rPr>
        <w:lastRenderedPageBreak/>
        <w:t>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территории, а благоустройство территории должно быть восстановлено.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Места работ должны быть огорожены для предотвращения несанкционированного проникновения людей и животных.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Места работ, а также временных проездов и проходов должны быть освещены.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Организационно-технологические решения следует ориентировать на максимальное сокращение неудобств, причиняемых строительными работами населению. </w:t>
      </w:r>
      <w:proofErr w:type="gramStart"/>
      <w:r>
        <w:rPr>
          <w:rFonts w:ascii="ISOCPEUR" w:hAnsi="ISOCPEUR" w:cs="ISOCPEUR"/>
          <w:sz w:val="24"/>
          <w:szCs w:val="24"/>
        </w:rPr>
        <w:t>С этой целью прокладка коммуникаций на городской территории вдоль улиц и дорог должна выполняться по графику, учитывающему их одновременную укладку; восстановление благоустройства следует выполнять на участках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установленных органом местного самоуправления.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6.12. Работы в местах расположения действующих подземных коммуникаций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6.12.1.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6.12.2.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лицо, осуществляющее строительство.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6.12.3.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выемки. Совместно с эксплуатирующей организацией на месте определяется (</w:t>
      </w:r>
      <w:proofErr w:type="spellStart"/>
      <w:r>
        <w:rPr>
          <w:rFonts w:ascii="ISOCPEUR" w:hAnsi="ISOCPEUR" w:cs="ISOCPEUR"/>
          <w:sz w:val="24"/>
          <w:szCs w:val="24"/>
        </w:rPr>
        <w:t>шурфованием</w:t>
      </w:r>
      <w:proofErr w:type="spellEnd"/>
      <w:r>
        <w:rPr>
          <w:rFonts w:ascii="ISOCPEUR" w:hAnsi="ISOCPEUR" w:cs="ISOCPEUR"/>
          <w:sz w:val="24"/>
          <w:szCs w:val="24"/>
        </w:rPr>
        <w:t xml:space="preserve">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лицу, осуществляющему строительство,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Ответственный производитель работ обязан проинструктировать машиниста землеройной машины о порядке разработки выемки и обозначить ясно различимыми из кабины знаками границы зоны, в пределах которой допускается механизированная разработка грунта. Оставшийся массив грунта, непосредственно примыкающий </w:t>
      </w:r>
      <w:proofErr w:type="gramStart"/>
      <w:r>
        <w:rPr>
          <w:rFonts w:ascii="ISOCPEUR" w:hAnsi="ISOCPEUR" w:cs="ISOCPEUR"/>
          <w:sz w:val="24"/>
          <w:szCs w:val="24"/>
        </w:rPr>
        <w:t>в</w:t>
      </w:r>
      <w:proofErr w:type="gramEnd"/>
      <w:r>
        <w:rPr>
          <w:rFonts w:ascii="ISOCPEUR" w:hAnsi="ISOCPEUR" w:cs="ISOCPEUR"/>
          <w:sz w:val="24"/>
          <w:szCs w:val="24"/>
        </w:rPr>
        <w:t xml:space="preserve"> подземному сооружению, разрабатывается вручную.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6.13. Лицо, осуществляющее строительство, в соответствии с законодательством о градостроительной деятельности должно вести исполнительную документацию: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акты освидетельствования геодезической разбивочной основы объекта капитального строительства;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акты разбивки осей объекта капитального строительства на местности;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акты освидетельствования скрытых работ;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акты освидетельствования ответственных конструкций;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акты освидетельствования участков сетей инженерно-технического обеспечения;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исполнительные геодезические схемы и чертежи;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исполнительные схемы и профили участков сетей инженерно-технического обеспечения;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акты испытания и опробования технических устройств;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документы, подтверждающие проведение </w:t>
      </w:r>
      <w:proofErr w:type="gramStart"/>
      <w:r>
        <w:rPr>
          <w:rFonts w:ascii="ISOCPEUR" w:hAnsi="ISOCPEUR" w:cs="ISOCPEUR"/>
          <w:sz w:val="24"/>
          <w:szCs w:val="24"/>
        </w:rPr>
        <w:t>контроля за</w:t>
      </w:r>
      <w:proofErr w:type="gramEnd"/>
      <w:r>
        <w:rPr>
          <w:rFonts w:ascii="ISOCPEUR" w:hAnsi="ISOCPEUR" w:cs="ISOCPEUR"/>
          <w:sz w:val="24"/>
          <w:szCs w:val="24"/>
        </w:rPr>
        <w:t xml:space="preserve"> качеством применяемых строительных материалов (изделий);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иные документы, отражающие фактическое исполнение проектных решений.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Требования к составлению и порядку ведения исполнительной документации устанавливаются Федеральной службой по экологическому, технологическому и атомному надзору.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6.14. По мере готовности работ и конструкций, </w:t>
      </w:r>
      <w:proofErr w:type="gramStart"/>
      <w:r>
        <w:rPr>
          <w:rFonts w:ascii="ISOCPEUR" w:hAnsi="ISOCPEUR" w:cs="ISOCPEUR"/>
          <w:sz w:val="24"/>
          <w:szCs w:val="24"/>
        </w:rPr>
        <w:t>показатели</w:t>
      </w:r>
      <w:proofErr w:type="gramEnd"/>
      <w:r>
        <w:rPr>
          <w:rFonts w:ascii="ISOCPEUR" w:hAnsi="ISOCPEUR" w:cs="ISOCPEUR"/>
          <w:sz w:val="24"/>
          <w:szCs w:val="24"/>
        </w:rPr>
        <w:t xml:space="preserve"> качества которых влияют на безопасность здания (сооружения), и если в соответствии с технологией строительства эти показатели не могут быть проконтролированы после выполнения последующих работ, лицо, осуществляющее строительство, в сроки по договоренности, но не позднее чем за три рабочих дня извещает 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 оценки соответствия.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Выявленные такой процедурой недостатки должны быть устранены с составлением соответствующих актов.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6.15. Прекращение строительства и консервация объекта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6.15.1. При необходимости прекращения работ по строительству объекта или их приостановки на срок более 6 мес. должна выполняться консервация объекта - приведение объекта и территории, использованной для строительства, в состояние, обеспечивающее прочность, устойчивость и сохранность основных </w:t>
      </w:r>
      <w:proofErr w:type="gramStart"/>
      <w:r>
        <w:rPr>
          <w:rFonts w:ascii="ISOCPEUR" w:hAnsi="ISOCPEUR" w:cs="ISOCPEUR"/>
          <w:sz w:val="24"/>
          <w:szCs w:val="24"/>
        </w:rPr>
        <w:t>конструкций</w:t>
      </w:r>
      <w:proofErr w:type="gramEnd"/>
      <w:r>
        <w:rPr>
          <w:rFonts w:ascii="ISOCPEUR" w:hAnsi="ISOCPEUR" w:cs="ISOCPEUR"/>
          <w:sz w:val="24"/>
          <w:szCs w:val="24"/>
        </w:rPr>
        <w:t xml:space="preserve"> и безопасность объекта для населения и окружающей среды.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6.15.2. Решение о прекращении или приостановке строительства принимает застройщик и извещает о принятом решении лицо, осуществляющее строительство (при осуществлении строительства на основании договора), орган местного самоуправления, а также соответствующие органы государственного надзора. Ответственность за безопасность объекта, строительство которого прекращено или приостановлено, несет застройщик.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6.15.3. О факте прекращения или приостановки строительства в трехдневный срок должны быть поставлены в известность, в случае необходимости, ГИБДД органов внутренних </w:t>
      </w:r>
      <w:proofErr w:type="gramStart"/>
      <w:r>
        <w:rPr>
          <w:rFonts w:ascii="ISOCPEUR" w:hAnsi="ISOCPEUR" w:cs="ISOCPEUR"/>
          <w:sz w:val="24"/>
          <w:szCs w:val="24"/>
        </w:rPr>
        <w:t>дел</w:t>
      </w:r>
      <w:proofErr w:type="gramEnd"/>
      <w:r>
        <w:rPr>
          <w:rFonts w:ascii="ISOCPEUR" w:hAnsi="ISOCPEUR" w:cs="ISOCPEUR"/>
          <w:sz w:val="24"/>
          <w:szCs w:val="24"/>
        </w:rPr>
        <w:t xml:space="preserve">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</w:t>
      </w:r>
      <w:proofErr w:type="spellStart"/>
      <w:r>
        <w:rPr>
          <w:rFonts w:ascii="ISOCPEUR" w:hAnsi="ISOCPEUR" w:cs="ISOCPEUR"/>
          <w:sz w:val="24"/>
          <w:szCs w:val="24"/>
        </w:rPr>
        <w:t>стройгенпланом</w:t>
      </w:r>
      <w:proofErr w:type="spellEnd"/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При осуществлении строительства на основании договора застройщик (заказчик) и лицо, осуществляющее строительство при осуществлении строительства на основании договора,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</w:t>
      </w:r>
      <w:proofErr w:type="gramEnd"/>
      <w:r>
        <w:rPr>
          <w:rFonts w:ascii="ISOCPEUR" w:hAnsi="ISOCPEUR" w:cs="ISOCPEUR"/>
          <w:sz w:val="24"/>
          <w:szCs w:val="24"/>
        </w:rPr>
        <w:t>, необходимых для сохранности объекта и неиспользованных оборудования, материалов и конструкций.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6.15.4. При необходимости проектировщик по договору с застройщиком (заказчиком) разрабатывает рабочие чертежи и смету консервации объекта, а лицо, осуществляющее строительство, выполняет работы, предусмотренные этими рабочими чертежами и сметами.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6.15.5. Законсервированный объект и стройплощадка при осуществлении строительства на основании договора передаются по акту застройщику (заказчику). </w:t>
      </w:r>
      <w:proofErr w:type="gramStart"/>
      <w:r>
        <w:rPr>
          <w:rFonts w:ascii="ISOCPEUR" w:hAnsi="ISOCPEUR" w:cs="ISOCPEUR"/>
          <w:sz w:val="24"/>
          <w:szCs w:val="24"/>
        </w:rPr>
        <w:t>К акту прилагаются исполнительная документация, журналы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 Контроль качества строительства. Надзор за строительством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lastRenderedPageBreak/>
        <w:t>7.1. Участники строительства - лицо, осуществляющее строительство, застройщик (заказчик), проектировщик - должны осуществлять строительный контроль, предусмотренный законодательством Российской Федерации о градостроительной деятельности, с целью оценки соответствия строительно-монтажных работ, возводимых конструкций и систем инженерно-технического обеспечения здания или сооружения требованиям технических регламентов, проектной и рабочей документации.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Лицо, осуществляющее строительство, в составе строительного контроля выполняет: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входной контроль проектной документации, предоставленной застройщиком (заказчиком);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освидетельствование геодезической разбивочной основы объекта капитального строительства;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входной контроль применяемых строительных материалов, изделий, конструкций и оборудования;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операционный контроль в процессе выполнения и по завершении операций строительно-монтажных работ;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освидетельствование выполненных работ, результаты которых становятся недоступными для контроля после начала выполнения последующих работ;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освидетельствование ответственных строительных конструкций и участков систем инженерно-технического обеспечения;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испытания и опробования технических устройств.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Строительный контроль застройщика (заказчика) в соответствии с действующим законодательством осуществляется в виде контроля и надзора заказчика за выполнением работ по договору строительного подряда по </w:t>
      </w:r>
      <w:hyperlink w:anchor="Par269" w:history="1">
        <w:r>
          <w:rPr>
            <w:rFonts w:ascii="ISOCPEUR" w:hAnsi="ISOCPEUR" w:cs="ISOCPEUR"/>
            <w:color w:val="0000FF"/>
            <w:sz w:val="24"/>
            <w:szCs w:val="24"/>
          </w:rPr>
          <w:t>7.3</w:t>
        </w:r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 случаях, предусмотренных </w:t>
      </w:r>
      <w:hyperlink w:anchor="Par279" w:history="1">
        <w:r>
          <w:rPr>
            <w:rFonts w:ascii="ISOCPEUR" w:hAnsi="ISOCPEUR" w:cs="ISOCPEUR"/>
            <w:color w:val="0000FF"/>
            <w:sz w:val="24"/>
            <w:szCs w:val="24"/>
          </w:rPr>
          <w:t>7.4</w:t>
        </w:r>
      </w:hyperlink>
      <w:r>
        <w:rPr>
          <w:rFonts w:ascii="ISOCPEUR" w:hAnsi="ISOCPEUR" w:cs="ISOCPEUR"/>
          <w:sz w:val="24"/>
          <w:szCs w:val="24"/>
        </w:rPr>
        <w:t>, в составе строительного контроля выполняется авторский надзор лица, осуществившего подготовку проектной документации (проектировщика).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7.1.1. При входном контроле проектной документации следует проанализировать всю представленную документацию, включая </w:t>
      </w:r>
      <w:proofErr w:type="gramStart"/>
      <w:r>
        <w:rPr>
          <w:rFonts w:ascii="ISOCPEUR" w:hAnsi="ISOCPEUR" w:cs="ISOCPEUR"/>
          <w:sz w:val="24"/>
          <w:szCs w:val="24"/>
        </w:rPr>
        <w:t>ПОС</w:t>
      </w:r>
      <w:proofErr w:type="gramEnd"/>
      <w:r>
        <w:rPr>
          <w:rFonts w:ascii="ISOCPEUR" w:hAnsi="ISOCPEUR" w:cs="ISOCPEUR"/>
          <w:sz w:val="24"/>
          <w:szCs w:val="24"/>
        </w:rPr>
        <w:t xml:space="preserve"> и рабочую документацию, проверив при этом: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ее комплектность;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соответствие проектных осевых размеров и геодезической основы;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согласований и утверждений;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ссылок на нормативные документы на материалы и изделия;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соответствие границ стройплощадки на </w:t>
      </w:r>
      <w:proofErr w:type="spellStart"/>
      <w:r>
        <w:rPr>
          <w:rFonts w:ascii="ISOCPEUR" w:hAnsi="ISOCPEUR" w:cs="ISOCPEUR"/>
          <w:sz w:val="24"/>
          <w:szCs w:val="24"/>
        </w:rPr>
        <w:t>стройгенплане</w:t>
      </w:r>
      <w:proofErr w:type="spellEnd"/>
      <w:r>
        <w:rPr>
          <w:rFonts w:ascii="ISOCPEUR" w:hAnsi="ISOCPEUR" w:cs="ISOCPEUR"/>
          <w:sz w:val="24"/>
          <w:szCs w:val="24"/>
        </w:rPr>
        <w:t xml:space="preserve"> установленным сервитутам;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требований к фактической точности контролируемых параметров;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наличие указаний о методах контроля и измерений, в том числе в виде ссылок на соответствующие нормативные документы.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обнаружении недостатков соответствующая документация возвращается на доработку в срок, указанный в договоре.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7.1.2. Лицо, осуществляющее строительство, выполняет приемку предоставленной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можно привлечь независимых экспертов, имеющих выданное </w:t>
      </w:r>
      <w:proofErr w:type="spellStart"/>
      <w:r>
        <w:rPr>
          <w:rFonts w:ascii="ISOCPEUR" w:hAnsi="ISOCPEUR" w:cs="ISOCPEUR"/>
          <w:sz w:val="24"/>
          <w:szCs w:val="24"/>
        </w:rPr>
        <w:t>саморегулируемой</w:t>
      </w:r>
      <w:proofErr w:type="spellEnd"/>
      <w:r>
        <w:rPr>
          <w:rFonts w:ascii="ISOCPEUR" w:hAnsi="ISOCPEUR" w:cs="ISOCPEUR"/>
          <w:sz w:val="24"/>
          <w:szCs w:val="24"/>
        </w:rPr>
        <w:t xml:space="preserve"> организацией свидетельство о допуске к работам по созданию опорных геодезических сетей.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Приемку геодезической разбивочной основы у застройщика (заказчика) следует оформлять соответствующим актом.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7.1.3. Входным контролем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При необходимости могут выполняться контрольные измерения и </w:t>
      </w:r>
      <w:proofErr w:type="gramStart"/>
      <w:r>
        <w:rPr>
          <w:rFonts w:ascii="ISOCPEUR" w:hAnsi="ISOCPEUR" w:cs="ISOCPEUR"/>
          <w:sz w:val="24"/>
          <w:szCs w:val="24"/>
        </w:rPr>
        <w:t>испытания</w:t>
      </w:r>
      <w:proofErr w:type="gramEnd"/>
      <w:r>
        <w:rPr>
          <w:rFonts w:ascii="ISOCPEUR" w:hAnsi="ISOCPEUR" w:cs="ISOCPEUR"/>
          <w:sz w:val="24"/>
          <w:szCs w:val="24"/>
        </w:rPr>
        <w:t xml:space="preserve"> указанных выше показателей. Методы и средства этих измерений и испытаний должны соответствовать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7.1.4. </w:t>
      </w:r>
      <w:proofErr w:type="gramStart"/>
      <w:r>
        <w:rPr>
          <w:rFonts w:ascii="ISOCPEUR" w:hAnsi="ISOCPEUR" w:cs="ISOCPEUR"/>
          <w:sz w:val="24"/>
          <w:szCs w:val="24"/>
        </w:rPr>
        <w:t>В случае выполнения контроля и испытаний привлеченными лабораториями следует проверить соответствие применяемых ими методов контроля и испытаний установленным национальными стандартами.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7.1.5. Материалы, изделия, оборудование, несоответствие которых установленным требованиям выявлено </w:t>
      </w:r>
      <w:r>
        <w:rPr>
          <w:rFonts w:ascii="ISOCPEUR" w:hAnsi="ISOCPEUR" w:cs="ISOCPEUR"/>
          <w:sz w:val="24"/>
          <w:szCs w:val="24"/>
        </w:rPr>
        <w:lastRenderedPageBreak/>
        <w:t xml:space="preserve">входным контролем, следует отделить </w:t>
      </w:r>
      <w:proofErr w:type="gramStart"/>
      <w:r>
        <w:rPr>
          <w:rFonts w:ascii="ISOCPEUR" w:hAnsi="ISOCPEUR" w:cs="ISOCPEUR"/>
          <w:sz w:val="24"/>
          <w:szCs w:val="24"/>
        </w:rPr>
        <w:t>от</w:t>
      </w:r>
      <w:proofErr w:type="gramEnd"/>
      <w:r>
        <w:rPr>
          <w:rFonts w:ascii="ISOCPEUR" w:hAnsi="ISOCPEUR" w:cs="ISOCPEUR"/>
          <w:sz w:val="24"/>
          <w:szCs w:val="24"/>
        </w:rPr>
        <w:t xml:space="preserve">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В соответствии с законодательством может быть принято одно из трех решений: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поставщик выполняет замену несоответствующих материалов, изделий, оборудования </w:t>
      </w:r>
      <w:proofErr w:type="gramStart"/>
      <w:r>
        <w:rPr>
          <w:rFonts w:ascii="ISOCPEUR" w:hAnsi="ISOCPEUR" w:cs="ISOCPEUR"/>
          <w:sz w:val="24"/>
          <w:szCs w:val="24"/>
        </w:rPr>
        <w:t>соответствующими</w:t>
      </w:r>
      <w:proofErr w:type="gramEnd"/>
      <w:r>
        <w:rPr>
          <w:rFonts w:ascii="ISOCPEUR" w:hAnsi="ISOCPEUR" w:cs="ISOCPEUR"/>
          <w:sz w:val="24"/>
          <w:szCs w:val="24"/>
        </w:rPr>
        <w:t>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несоответствующие изделия дорабатываются;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2" w:name="Par256"/>
      <w:bookmarkEnd w:id="2"/>
      <w:r>
        <w:rPr>
          <w:rFonts w:ascii="ISOCPEUR" w:hAnsi="ISOCPEUR" w:cs="ISOCPEUR"/>
          <w:sz w:val="24"/>
          <w:szCs w:val="24"/>
        </w:rPr>
        <w:t>7.1.6. Операционным контролем лицо, осуществляющее строительство, проверяет: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соблюдение технологических режимов, установленных технологическими картами и регламентами;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Результаты операционного контроля должны быть документированы в журналах работ </w:t>
      </w:r>
      <w:hyperlink w:anchor="Par313" w:history="1">
        <w:r>
          <w:rPr>
            <w:rFonts w:ascii="ISOCPEUR" w:hAnsi="ISOCPEUR" w:cs="ISOCPEUR"/>
            <w:color w:val="0000FF"/>
            <w:sz w:val="24"/>
            <w:szCs w:val="24"/>
          </w:rPr>
          <w:t>[2]</w:t>
        </w:r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7.2. </w:t>
      </w:r>
      <w:proofErr w:type="gramStart"/>
      <w:r>
        <w:rPr>
          <w:rFonts w:ascii="ISOCPEUR" w:hAnsi="ISOCPEUR" w:cs="ISOCPEUR"/>
          <w:sz w:val="24"/>
          <w:szCs w:val="24"/>
        </w:rPr>
        <w:t>В процессе строительства должна выполняться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 выполненных строительных конструкций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</w:t>
      </w:r>
      <w:proofErr w:type="gramEnd"/>
      <w:r>
        <w:rPr>
          <w:rFonts w:ascii="ISOCPEUR" w:hAnsi="ISOCPEUR" w:cs="ISOCPEUR"/>
          <w:sz w:val="24"/>
          <w:szCs w:val="24"/>
        </w:rPr>
        <w:t xml:space="preserve">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Лицо, осуществляющее строительство, в сроки по договоренности, но не </w:t>
      </w:r>
      <w:proofErr w:type="gramStart"/>
      <w:r>
        <w:rPr>
          <w:rFonts w:ascii="ISOCPEUR" w:hAnsi="ISOCPEUR" w:cs="ISOCPEUR"/>
          <w:sz w:val="24"/>
          <w:szCs w:val="24"/>
        </w:rPr>
        <w:t>позднее</w:t>
      </w:r>
      <w:proofErr w:type="gramEnd"/>
      <w:r>
        <w:rPr>
          <w:rFonts w:ascii="ISOCPEUR" w:hAnsi="ISOCPEUR" w:cs="ISOCPEUR"/>
          <w:sz w:val="24"/>
          <w:szCs w:val="24"/>
        </w:rPr>
        <w:t xml:space="preserve"> чем за три рабочих дня извещает остальных участников о сроках проведения указанных процедур.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7.2.1. Результаты освидетельствования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</w:t>
      </w:r>
      <w:hyperlink w:anchor="Par312" w:history="1">
        <w:r>
          <w:rPr>
            <w:rFonts w:ascii="ISOCPEUR" w:hAnsi="ISOCPEUR" w:cs="ISOCPEUR"/>
            <w:color w:val="0000FF"/>
            <w:sz w:val="24"/>
            <w:szCs w:val="24"/>
          </w:rPr>
          <w:t>[1]</w:t>
        </w:r>
      </w:hyperlink>
      <w:r>
        <w:rPr>
          <w:rFonts w:ascii="ISOCPEUR" w:hAnsi="ISOCPEUR" w:cs="ISOCPEUR"/>
          <w:sz w:val="24"/>
          <w:szCs w:val="24"/>
        </w:rPr>
        <w:t>. Застройщик (заказчик) может потребовать повторного освидетельствования после устранения выявленных дефектов.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7.2.2. К процедуре оценки соответствия отдельных конструкций, ярусов конструкций (этажей) лицо, осуществляющее строительство, должно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лицо, осуществляющее строительство, должно сохранить до момента завершения </w:t>
      </w:r>
      <w:proofErr w:type="gramStart"/>
      <w:r>
        <w:rPr>
          <w:rFonts w:ascii="ISOCPEUR" w:hAnsi="ISOCPEUR" w:cs="ISOCPEUR"/>
          <w:sz w:val="24"/>
          <w:szCs w:val="24"/>
        </w:rPr>
        <w:t>приемки</w:t>
      </w:r>
      <w:proofErr w:type="gramEnd"/>
      <w:r>
        <w:rPr>
          <w:rFonts w:ascii="ISOCPEUR" w:hAnsi="ISOCPEUR" w:cs="ISOCPEUR"/>
          <w:sz w:val="24"/>
          <w:szCs w:val="24"/>
        </w:rPr>
        <w:t xml:space="preserve"> закрепленные в натуре разбивочные оси и монтажные ориентиры.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Результаты освидетельствования отдельных конструкций должны оформляться актами освидетельствования ответственных конструкций </w:t>
      </w:r>
      <w:hyperlink w:anchor="Par312" w:history="1">
        <w:r>
          <w:rPr>
            <w:rFonts w:ascii="ISOCPEUR" w:hAnsi="ISOCPEUR" w:cs="ISOCPEUR"/>
            <w:color w:val="0000FF"/>
            <w:sz w:val="24"/>
            <w:szCs w:val="24"/>
          </w:rPr>
          <w:t>[1]</w:t>
        </w:r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7.2.3.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</w:t>
      </w:r>
      <w:hyperlink w:anchor="Par312" w:history="1">
        <w:r>
          <w:rPr>
            <w:rFonts w:ascii="ISOCPEUR" w:hAnsi="ISOCPEUR" w:cs="ISOCPEUR"/>
            <w:color w:val="0000FF"/>
            <w:sz w:val="24"/>
            <w:szCs w:val="24"/>
          </w:rPr>
          <w:t>[1]</w:t>
        </w:r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7.2.4. При обнаружении в результате строительного контроля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В </w:t>
      </w:r>
      <w:proofErr w:type="gramStart"/>
      <w:r>
        <w:rPr>
          <w:rFonts w:ascii="ISOCPEUR" w:hAnsi="ISOCPEUR" w:cs="ISOCPEUR"/>
          <w:sz w:val="24"/>
          <w:szCs w:val="24"/>
        </w:rPr>
        <w:t>случаях</w:t>
      </w:r>
      <w:proofErr w:type="gramEnd"/>
      <w:r>
        <w:rPr>
          <w:rFonts w:ascii="ISOCPEUR" w:hAnsi="ISOCPEUR" w:cs="ISOCPEUR"/>
          <w:sz w:val="24"/>
          <w:szCs w:val="24"/>
        </w:rPr>
        <w:t xml:space="preserve"> когда последующие работы должны начинаться после перерыва более чем в шесть месяцев с момента завершения поэтапной приемки, перед возобновлением работ эти процедуры следует выполнить </w:t>
      </w:r>
      <w:r>
        <w:rPr>
          <w:rFonts w:ascii="ISOCPEUR" w:hAnsi="ISOCPEUR" w:cs="ISOCPEUR"/>
          <w:sz w:val="24"/>
          <w:szCs w:val="24"/>
        </w:rPr>
        <w:lastRenderedPageBreak/>
        <w:t>повторно с оформлением соответствующих актов.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3" w:name="Par269"/>
      <w:bookmarkEnd w:id="3"/>
      <w:r>
        <w:rPr>
          <w:rFonts w:ascii="ISOCPEUR" w:hAnsi="ISOCPEUR" w:cs="ISOCPEUR"/>
          <w:sz w:val="24"/>
          <w:szCs w:val="24"/>
        </w:rPr>
        <w:t>7.3. Строительный контроль заказчика выполняет: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проверку наличия у лица, осуществляющего строительство,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контроль соблюдения лицом, осуществляющим строительство, правил складирования и хранения применяемых материалов, изделий и оборудования; при выявлении нарушений этих правил представитель строительного контроля застройщика (заказчика) может запретить применение неправильно складированных и хранящихся материалов;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контроль соответствия выполняемого лицом, осуществляющим строительство, операционного контроля требованиям </w:t>
      </w:r>
      <w:hyperlink w:anchor="Par256" w:history="1">
        <w:r>
          <w:rPr>
            <w:rFonts w:ascii="ISOCPEUR" w:hAnsi="ISOCPEUR" w:cs="ISOCPEUR"/>
            <w:color w:val="0000FF"/>
            <w:sz w:val="24"/>
            <w:szCs w:val="24"/>
          </w:rPr>
          <w:t>7.1.6</w:t>
        </w:r>
      </w:hyperlink>
      <w:r>
        <w:rPr>
          <w:rFonts w:ascii="ISOCPEUR" w:hAnsi="ISOCPEUR" w:cs="ISOCPEUR"/>
          <w:sz w:val="24"/>
          <w:szCs w:val="24"/>
        </w:rPr>
        <w:t>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контроль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proofErr w:type="gramStart"/>
      <w:r>
        <w:rPr>
          <w:rFonts w:ascii="ISOCPEUR" w:hAnsi="ISOCPEUR" w:cs="ISOCPEUR"/>
          <w:sz w:val="24"/>
          <w:szCs w:val="24"/>
        </w:rPr>
        <w:t>контроль за</w:t>
      </w:r>
      <w:proofErr w:type="gramEnd"/>
      <w:r>
        <w:rPr>
          <w:rFonts w:ascii="ISOCPEUR" w:hAnsi="ISOCPEUR" w:cs="ISOCPEUR"/>
          <w:sz w:val="24"/>
          <w:szCs w:val="24"/>
        </w:rPr>
        <w:t xml:space="preserve">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документированную приемку исправленной документации, передачу ее лицу, осуществляющему строительство;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контроль исполнения лицом, осуществляющим строительство, предписаний органов государственного надзора и местного самоуправления;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извещение органов государственного надзора обо всех случаях аварийного состояния на объекте строительства;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оценку (совместно с лицом, осуществляющим строительство) соответствия выполненных работ, конструкций, участков инженерных сетей, подписание двухсторонних актов, подтверждающих соответствие; </w:t>
      </w:r>
      <w:proofErr w:type="gramStart"/>
      <w:r>
        <w:rPr>
          <w:rFonts w:ascii="ISOCPEUR" w:hAnsi="ISOCPEUR" w:cs="ISOCPEUR"/>
          <w:sz w:val="24"/>
          <w:szCs w:val="24"/>
        </w:rPr>
        <w:t>контроль за</w:t>
      </w:r>
      <w:proofErr w:type="gramEnd"/>
      <w:r>
        <w:rPr>
          <w:rFonts w:ascii="ISOCPEUR" w:hAnsi="ISOCPEUR" w:cs="ISOCPEUR"/>
          <w:sz w:val="24"/>
          <w:szCs w:val="24"/>
        </w:rPr>
        <w:t xml:space="preserve"> выполнением лицом, осуществляющим строительство, требования о недопустимости выполнения последующих работ до подписания указанных актов;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заключительную оценку (совместно с лицом, осуществляющим строительство) соответствия законченного строительством объекта требованиям законодательства, проектной и нормативной документации.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4" w:name="Par279"/>
      <w:bookmarkEnd w:id="4"/>
      <w:r>
        <w:rPr>
          <w:rFonts w:ascii="ISOCPEUR" w:hAnsi="ISOCPEUR" w:cs="ISOCPEUR"/>
          <w:sz w:val="24"/>
          <w:szCs w:val="24"/>
        </w:rPr>
        <w:t xml:space="preserve">7.4. При строительстве опасных производственных объектов, а также особо опасных технически сложных и уникальных объектов осуществляется авторский надзор проектировщика. В остальных случаях он осуществляется по решению застройщика (заказчика). Порядок осуществления и функции авторского надзора устанавливаются соответствующими документами </w:t>
      </w:r>
      <w:hyperlink w:anchor="Par314" w:history="1">
        <w:r>
          <w:rPr>
            <w:rFonts w:ascii="ISOCPEUR" w:hAnsi="ISOCPEUR" w:cs="ISOCPEUR"/>
            <w:color w:val="0000FF"/>
            <w:sz w:val="24"/>
            <w:szCs w:val="24"/>
          </w:rPr>
          <w:t>[3]</w:t>
        </w:r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7.5. Замечания представителей строительного контроля застройщика (заказчика) </w:t>
      </w:r>
      <w:proofErr w:type="gramStart"/>
      <w:r>
        <w:rPr>
          <w:rFonts w:ascii="ISOCPEUR" w:hAnsi="ISOCPEUR" w:cs="ISOCPEUR"/>
          <w:sz w:val="24"/>
          <w:szCs w:val="24"/>
        </w:rPr>
        <w:t>документируются</w:t>
      </w:r>
      <w:proofErr w:type="gramEnd"/>
      <w:r>
        <w:rPr>
          <w:rFonts w:ascii="ISOCPEUR" w:hAnsi="ISOCPEUR" w:cs="ISOCPEUR"/>
          <w:sz w:val="24"/>
          <w:szCs w:val="24"/>
        </w:rPr>
        <w:t xml:space="preserve"> в общем и специальных журналах работ, замечания представителей авторского надзора - в журнале авторского надзора. Факты устранения дефектов по замечаниям этих представителей документируются с их участием.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7.6. Авторский надзор архитектора осуществляется автором-архитектором в инициативном порядке независимо от решения застройщика (заказчика)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</w:t>
      </w:r>
      <w:proofErr w:type="gramStart"/>
      <w:r>
        <w:rPr>
          <w:rFonts w:ascii="ISOCPEUR" w:hAnsi="ISOCPEUR" w:cs="ISOCPEUR"/>
          <w:sz w:val="24"/>
          <w:szCs w:val="24"/>
        </w:rPr>
        <w:t>кт стр</w:t>
      </w:r>
      <w:proofErr w:type="gramEnd"/>
      <w:r>
        <w:rPr>
          <w:rFonts w:ascii="ISOCPEUR" w:hAnsi="ISOCPEUR" w:cs="ISOCPEUR"/>
          <w:sz w:val="24"/>
          <w:szCs w:val="24"/>
        </w:rPr>
        <w:t xml:space="preserve">оительства, возможности внесения им записей в журнал авторского надзора. Претензии автора-архитектора по реализации </w:t>
      </w:r>
      <w:proofErr w:type="gramStart"/>
      <w:r>
        <w:rPr>
          <w:rFonts w:ascii="ISOCPEUR" w:hAnsi="ISOCPEUR" w:cs="ISOCPEUR"/>
          <w:sz w:val="24"/>
          <w:szCs w:val="24"/>
        </w:rPr>
        <w:t>архитектурных проектных решений</w:t>
      </w:r>
      <w:proofErr w:type="gramEnd"/>
      <w:r>
        <w:rPr>
          <w:rFonts w:ascii="ISOCPEUR" w:hAnsi="ISOCPEUR" w:cs="ISOCPEUR"/>
          <w:sz w:val="24"/>
          <w:szCs w:val="24"/>
        </w:rPr>
        <w:t xml:space="preserve">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7.7. Государственный строительный надзор осуществляется </w:t>
      </w:r>
      <w:proofErr w:type="gramStart"/>
      <w:r>
        <w:rPr>
          <w:rFonts w:ascii="ISOCPEUR" w:hAnsi="ISOCPEUR" w:cs="ISOCPEUR"/>
          <w:sz w:val="24"/>
          <w:szCs w:val="24"/>
        </w:rPr>
        <w:t>в предусмотренных законодательством о градостроительной деятельности случаях в соответствии с законодательством Российской Федерации о градостроительной деятельности</w:t>
      </w:r>
      <w:proofErr w:type="gramEnd"/>
      <w:r>
        <w:rPr>
          <w:rFonts w:ascii="ISOCPEUR" w:hAnsi="ISOCPEUR" w:cs="ISOCPEUR"/>
          <w:sz w:val="24"/>
          <w:szCs w:val="24"/>
        </w:rPr>
        <w:t xml:space="preserve"> и другими нормативными правовыми актами </w:t>
      </w:r>
      <w:hyperlink w:anchor="Par295" w:history="1">
        <w:r>
          <w:rPr>
            <w:rFonts w:ascii="ISOCPEUR" w:hAnsi="ISOCPEUR" w:cs="ISOCPEUR"/>
            <w:color w:val="0000FF"/>
            <w:sz w:val="24"/>
            <w:szCs w:val="24"/>
          </w:rPr>
          <w:t>(Приложение А)</w:t>
        </w:r>
      </w:hyperlink>
      <w:r>
        <w:rPr>
          <w:rFonts w:ascii="ISOCPEUR" w:hAnsi="ISOCPEUR" w:cs="ISOCPEUR"/>
          <w:sz w:val="24"/>
          <w:szCs w:val="24"/>
        </w:rPr>
        <w:t>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Органы государственного строительного надзора выполняют оценку соответствия процесса строительства конкретного объекта по получении от застройщика (заказчика) извещения о начале строительных работ.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7.8. В целях ограничения неблагоприятного воздействия строительно-монтажных работ на население и территорию в зоне влияния ведущегося строительства органами местного самоуправления или уполномоченными ими организациями (административными инспекциями и т.п.) в порядке, установленном </w:t>
      </w:r>
      <w:r>
        <w:rPr>
          <w:rFonts w:ascii="ISOCPEUR" w:hAnsi="ISOCPEUR" w:cs="ISOCPEUR"/>
          <w:sz w:val="24"/>
          <w:szCs w:val="24"/>
        </w:rPr>
        <w:lastRenderedPageBreak/>
        <w:t xml:space="preserve">действующим законодательством, ведется административный </w:t>
      </w:r>
      <w:proofErr w:type="gramStart"/>
      <w:r>
        <w:rPr>
          <w:rFonts w:ascii="ISOCPEUR" w:hAnsi="ISOCPEUR" w:cs="ISOCPEUR"/>
          <w:sz w:val="24"/>
          <w:szCs w:val="24"/>
        </w:rPr>
        <w:t>контроль за</w:t>
      </w:r>
      <w:proofErr w:type="gramEnd"/>
      <w:r>
        <w:rPr>
          <w:rFonts w:ascii="ISOCPEUR" w:hAnsi="ISOCPEUR" w:cs="ISOCPEUR"/>
          <w:sz w:val="24"/>
          <w:szCs w:val="24"/>
        </w:rPr>
        <w:t xml:space="preserve"> строительством.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Административный контроль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Условия ведения строительства устанавливаются в форме ордера или иного документа, выдаваемого местной администрацией или уполномоченными ею организациями в соответствии с нормативными правовыми актами субъектов РФ.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Приложение</w:t>
      </w:r>
      <w:proofErr w:type="gramStart"/>
      <w:r>
        <w:rPr>
          <w:rFonts w:ascii="ISOCPEUR" w:hAnsi="ISOCPEUR" w:cs="ISOCPEUR"/>
          <w:sz w:val="24"/>
          <w:szCs w:val="24"/>
        </w:rPr>
        <w:t xml:space="preserve"> А</w:t>
      </w:r>
      <w:proofErr w:type="gramEnd"/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(справочное)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SOCPEUR" w:hAnsi="ISOCPEUR" w:cs="ISOCPEUR"/>
          <w:sz w:val="24"/>
          <w:szCs w:val="24"/>
        </w:rPr>
      </w:pPr>
      <w:bookmarkStart w:id="5" w:name="Par295"/>
      <w:bookmarkEnd w:id="5"/>
      <w:r>
        <w:rPr>
          <w:rFonts w:ascii="ISOCPEUR" w:hAnsi="ISOCPEUR" w:cs="ISOCPEUR"/>
          <w:sz w:val="24"/>
          <w:szCs w:val="24"/>
        </w:rPr>
        <w:t>НОРМАТИВНЫЕ ДОКУМЕНТЫ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Градостроительный </w:t>
      </w:r>
      <w:hyperlink r:id="rId12" w:history="1">
        <w:r>
          <w:rPr>
            <w:rFonts w:ascii="ISOCPEUR" w:hAnsi="ISOCPEUR" w:cs="ISOCPEUR"/>
            <w:color w:val="0000FF"/>
            <w:sz w:val="24"/>
            <w:szCs w:val="24"/>
          </w:rPr>
          <w:t>кодекс</w:t>
        </w:r>
      </w:hyperlink>
      <w:r>
        <w:rPr>
          <w:rFonts w:ascii="ISOCPEUR" w:hAnsi="ISOCPEUR" w:cs="ISOCPEUR"/>
          <w:sz w:val="24"/>
          <w:szCs w:val="24"/>
        </w:rPr>
        <w:t xml:space="preserve"> Российской Федерации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Гражданский </w:t>
      </w:r>
      <w:hyperlink r:id="rId13" w:history="1">
        <w:r>
          <w:rPr>
            <w:rFonts w:ascii="ISOCPEUR" w:hAnsi="ISOCPEUR" w:cs="ISOCPEUR"/>
            <w:color w:val="0000FF"/>
            <w:sz w:val="24"/>
            <w:szCs w:val="24"/>
          </w:rPr>
          <w:t>кодекс</w:t>
        </w:r>
      </w:hyperlink>
      <w:r>
        <w:rPr>
          <w:rFonts w:ascii="ISOCPEUR" w:hAnsi="ISOCPEUR" w:cs="ISOCPEUR"/>
          <w:sz w:val="24"/>
          <w:szCs w:val="24"/>
        </w:rPr>
        <w:t xml:space="preserve"> Российской Федерации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Федеральный </w:t>
      </w:r>
      <w:hyperlink r:id="rId14" w:history="1">
        <w:r>
          <w:rPr>
            <w:rFonts w:ascii="ISOCPEUR" w:hAnsi="ISOCPEUR" w:cs="ISOCPEUR"/>
            <w:color w:val="0000FF"/>
            <w:sz w:val="24"/>
            <w:szCs w:val="24"/>
          </w:rPr>
          <w:t>закон</w:t>
        </w:r>
      </w:hyperlink>
      <w:r>
        <w:rPr>
          <w:rFonts w:ascii="ISOCPEUR" w:hAnsi="ISOCPEUR" w:cs="ISOCPEUR"/>
          <w:sz w:val="24"/>
          <w:szCs w:val="24"/>
        </w:rPr>
        <w:t xml:space="preserve"> от 30 декабря 2009 г. N 384-ФЗ "Технический регламент о безопасности зданий и сооружений"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Федеральный </w:t>
      </w:r>
      <w:hyperlink r:id="rId15" w:history="1">
        <w:r>
          <w:rPr>
            <w:rFonts w:ascii="ISOCPEUR" w:hAnsi="ISOCPEUR" w:cs="ISOCPEUR"/>
            <w:color w:val="0000FF"/>
            <w:sz w:val="24"/>
            <w:szCs w:val="24"/>
          </w:rPr>
          <w:t>закон</w:t>
        </w:r>
      </w:hyperlink>
      <w:r>
        <w:rPr>
          <w:rFonts w:ascii="ISOCPEUR" w:hAnsi="ISOCPEUR" w:cs="ISOCPEUR"/>
          <w:sz w:val="24"/>
          <w:szCs w:val="24"/>
        </w:rPr>
        <w:t xml:space="preserve"> от 26 июня 2008 г. N 102-ФЗ "Об обеспечении единства измерений"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hyperlink r:id="rId16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Российской Федерации от 16 февраля 2008 г. N 87 "Положение о составе разделов проектной документации и требованиях к их содержанию"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Федеральный </w:t>
      </w:r>
      <w:hyperlink r:id="rId17" w:history="1">
        <w:r>
          <w:rPr>
            <w:rFonts w:ascii="ISOCPEUR" w:hAnsi="ISOCPEUR" w:cs="ISOCPEUR"/>
            <w:color w:val="0000FF"/>
            <w:sz w:val="24"/>
            <w:szCs w:val="24"/>
          </w:rPr>
          <w:t>закон</w:t>
        </w:r>
      </w:hyperlink>
      <w:r>
        <w:rPr>
          <w:rFonts w:ascii="ISOCPEUR" w:hAnsi="ISOCPEUR" w:cs="ISOCPEUR"/>
          <w:sz w:val="24"/>
          <w:szCs w:val="24"/>
        </w:rPr>
        <w:t xml:space="preserve"> от 21 июля 1997 г. N 116-ФЗ "О промышленной безопасности опасных производственных объектов"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hyperlink r:id="rId18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Российской Федерации от 1 февраля 2006 г. N 54 "Положение об осуществлении строительного надзора в Российской Федерации"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hyperlink r:id="rId19" w:history="1">
        <w:r>
          <w:rPr>
            <w:rFonts w:ascii="ISOCPEUR" w:hAnsi="ISOCPEUR" w:cs="ISOCPEUR"/>
            <w:color w:val="0000FF"/>
            <w:sz w:val="24"/>
            <w:szCs w:val="24"/>
          </w:rPr>
          <w:t>Постановление</w:t>
        </w:r>
      </w:hyperlink>
      <w:r>
        <w:rPr>
          <w:rFonts w:ascii="ISOCPEUR" w:hAnsi="ISOCPEUR" w:cs="ISOCPEUR"/>
          <w:sz w:val="24"/>
          <w:szCs w:val="24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>БИБЛИОГРАФИЯ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6" w:name="Par312"/>
      <w:bookmarkEnd w:id="6"/>
      <w:r>
        <w:rPr>
          <w:rFonts w:ascii="ISOCPEUR" w:hAnsi="ISOCPEUR" w:cs="ISOCPEUR"/>
          <w:sz w:val="24"/>
          <w:szCs w:val="24"/>
        </w:rPr>
        <w:t xml:space="preserve">[1] </w:t>
      </w:r>
      <w:hyperlink r:id="rId20" w:history="1">
        <w:r>
          <w:rPr>
            <w:rFonts w:ascii="ISOCPEUR" w:hAnsi="ISOCPEUR" w:cs="ISOCPEUR"/>
            <w:color w:val="0000FF"/>
            <w:sz w:val="24"/>
            <w:szCs w:val="24"/>
          </w:rPr>
          <w:t>РД-11-02-2006</w:t>
        </w:r>
      </w:hyperlink>
      <w:r>
        <w:rPr>
          <w:rFonts w:ascii="ISOCPEUR" w:hAnsi="ISOCPEUR" w:cs="ISOCPEUR"/>
          <w:sz w:val="24"/>
          <w:szCs w:val="24"/>
        </w:rPr>
        <w:t xml:space="preserve">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7" w:name="Par313"/>
      <w:bookmarkEnd w:id="7"/>
      <w:r>
        <w:rPr>
          <w:rFonts w:ascii="ISOCPEUR" w:hAnsi="ISOCPEUR" w:cs="ISOCPEUR"/>
          <w:sz w:val="24"/>
          <w:szCs w:val="24"/>
        </w:rPr>
        <w:t xml:space="preserve">[2] </w:t>
      </w:r>
      <w:hyperlink r:id="rId21" w:history="1">
        <w:r>
          <w:rPr>
            <w:rFonts w:ascii="ISOCPEUR" w:hAnsi="ISOCPEUR" w:cs="ISOCPEUR"/>
            <w:color w:val="0000FF"/>
            <w:sz w:val="24"/>
            <w:szCs w:val="24"/>
          </w:rPr>
          <w:t>РД-11-05-2007</w:t>
        </w:r>
      </w:hyperlink>
      <w:r>
        <w:rPr>
          <w:rFonts w:ascii="ISOCPEUR" w:hAnsi="ISOCPEUR" w:cs="ISOCPEUR"/>
          <w:sz w:val="24"/>
          <w:szCs w:val="24"/>
        </w:rPr>
        <w:t xml:space="preserve">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bookmarkStart w:id="8" w:name="Par314"/>
      <w:bookmarkEnd w:id="8"/>
      <w:r>
        <w:rPr>
          <w:rFonts w:ascii="ISOCPEUR" w:hAnsi="ISOCPEUR" w:cs="ISOCPEUR"/>
          <w:sz w:val="24"/>
          <w:szCs w:val="24"/>
        </w:rPr>
        <w:t xml:space="preserve">[3] </w:t>
      </w:r>
      <w:hyperlink r:id="rId22" w:history="1">
        <w:r>
          <w:rPr>
            <w:rFonts w:ascii="ISOCPEUR" w:hAnsi="ISOCPEUR" w:cs="ISOCPEUR"/>
            <w:color w:val="0000FF"/>
            <w:sz w:val="24"/>
            <w:szCs w:val="24"/>
          </w:rPr>
          <w:t>СП 11-110-99</w:t>
        </w:r>
      </w:hyperlink>
      <w:r>
        <w:rPr>
          <w:rFonts w:ascii="ISOCPEUR" w:hAnsi="ISOCPEUR" w:cs="ISOCPEUR"/>
          <w:sz w:val="24"/>
          <w:szCs w:val="24"/>
        </w:rPr>
        <w:t xml:space="preserve"> Авторский надзор за строительством зданий и сооружений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SOCPEUR" w:hAnsi="ISOCPEUR" w:cs="ISOCPEUR"/>
          <w:sz w:val="24"/>
          <w:szCs w:val="24"/>
        </w:rPr>
      </w:pPr>
      <w:r>
        <w:rPr>
          <w:rFonts w:ascii="ISOCPEUR" w:hAnsi="ISOCPEUR" w:cs="ISOCPEUR"/>
          <w:sz w:val="24"/>
          <w:szCs w:val="24"/>
        </w:rPr>
        <w:t xml:space="preserve">[4] </w:t>
      </w:r>
      <w:hyperlink r:id="rId23" w:history="1">
        <w:r>
          <w:rPr>
            <w:rFonts w:ascii="ISOCPEUR" w:hAnsi="ISOCPEUR" w:cs="ISOCPEUR"/>
            <w:color w:val="0000FF"/>
            <w:sz w:val="24"/>
            <w:szCs w:val="24"/>
          </w:rPr>
          <w:t>РД-11-04-2006</w:t>
        </w:r>
      </w:hyperlink>
      <w:r>
        <w:rPr>
          <w:rFonts w:ascii="ISOCPEUR" w:hAnsi="ISOCPEUR" w:cs="ISOCPEUR"/>
          <w:sz w:val="24"/>
          <w:szCs w:val="24"/>
        </w:rPr>
        <w:t xml:space="preserve">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24"/>
          <w:szCs w:val="24"/>
        </w:rPr>
      </w:pPr>
    </w:p>
    <w:p w:rsidR="005D4895" w:rsidRDefault="005D48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ISOCPEUR" w:hAnsi="ISOCPEUR" w:cs="ISOCPEUR"/>
          <w:sz w:val="5"/>
          <w:szCs w:val="5"/>
        </w:rPr>
      </w:pPr>
    </w:p>
    <w:p w:rsidR="005F64FF" w:rsidRPr="009942BC" w:rsidRDefault="005F64FF">
      <w:pPr>
        <w:rPr>
          <w:rFonts w:ascii="ISOCPEUR" w:hAnsi="ISOCPEUR"/>
          <w:sz w:val="24"/>
          <w:szCs w:val="24"/>
        </w:rPr>
      </w:pPr>
    </w:p>
    <w:sectPr w:rsidR="005F64FF" w:rsidRPr="009942BC" w:rsidSect="005325D1"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95"/>
    <w:rsid w:val="00001189"/>
    <w:rsid w:val="00002721"/>
    <w:rsid w:val="0000538D"/>
    <w:rsid w:val="00013483"/>
    <w:rsid w:val="000154E0"/>
    <w:rsid w:val="00015F5F"/>
    <w:rsid w:val="0002635A"/>
    <w:rsid w:val="000267E5"/>
    <w:rsid w:val="00030328"/>
    <w:rsid w:val="0003343D"/>
    <w:rsid w:val="00035F18"/>
    <w:rsid w:val="000361A0"/>
    <w:rsid w:val="00041D77"/>
    <w:rsid w:val="000423AD"/>
    <w:rsid w:val="000454C1"/>
    <w:rsid w:val="00045C27"/>
    <w:rsid w:val="000478FC"/>
    <w:rsid w:val="00047F64"/>
    <w:rsid w:val="0005119C"/>
    <w:rsid w:val="00052C4D"/>
    <w:rsid w:val="000539A3"/>
    <w:rsid w:val="00056E9B"/>
    <w:rsid w:val="000578FE"/>
    <w:rsid w:val="00057EE2"/>
    <w:rsid w:val="00057FA5"/>
    <w:rsid w:val="00060DD8"/>
    <w:rsid w:val="00065E75"/>
    <w:rsid w:val="00067C52"/>
    <w:rsid w:val="000752FB"/>
    <w:rsid w:val="00077B48"/>
    <w:rsid w:val="0008235F"/>
    <w:rsid w:val="0008432C"/>
    <w:rsid w:val="00084D17"/>
    <w:rsid w:val="00092BD8"/>
    <w:rsid w:val="000933FF"/>
    <w:rsid w:val="000938D0"/>
    <w:rsid w:val="00094E9A"/>
    <w:rsid w:val="0009629D"/>
    <w:rsid w:val="00097519"/>
    <w:rsid w:val="000A77BE"/>
    <w:rsid w:val="000B0DB8"/>
    <w:rsid w:val="000B28E6"/>
    <w:rsid w:val="000B63D1"/>
    <w:rsid w:val="000C077D"/>
    <w:rsid w:val="000C47A0"/>
    <w:rsid w:val="000D071B"/>
    <w:rsid w:val="000D3AE1"/>
    <w:rsid w:val="000D7049"/>
    <w:rsid w:val="000E0BEE"/>
    <w:rsid w:val="000E2467"/>
    <w:rsid w:val="000E3EE9"/>
    <w:rsid w:val="000E733E"/>
    <w:rsid w:val="000F1DEC"/>
    <w:rsid w:val="000F1FB9"/>
    <w:rsid w:val="000F1FC3"/>
    <w:rsid w:val="000F28FE"/>
    <w:rsid w:val="000F33F5"/>
    <w:rsid w:val="0010118F"/>
    <w:rsid w:val="00102852"/>
    <w:rsid w:val="0010312A"/>
    <w:rsid w:val="00103F44"/>
    <w:rsid w:val="0010505A"/>
    <w:rsid w:val="00106839"/>
    <w:rsid w:val="00106E63"/>
    <w:rsid w:val="00110FE0"/>
    <w:rsid w:val="00130185"/>
    <w:rsid w:val="001350BD"/>
    <w:rsid w:val="001375D8"/>
    <w:rsid w:val="0014046C"/>
    <w:rsid w:val="001444D2"/>
    <w:rsid w:val="00145BD6"/>
    <w:rsid w:val="00145CFF"/>
    <w:rsid w:val="001464E2"/>
    <w:rsid w:val="00152626"/>
    <w:rsid w:val="0015276B"/>
    <w:rsid w:val="001540A5"/>
    <w:rsid w:val="0016662F"/>
    <w:rsid w:val="00166C2B"/>
    <w:rsid w:val="00166FD4"/>
    <w:rsid w:val="001670A7"/>
    <w:rsid w:val="0017620E"/>
    <w:rsid w:val="0017658D"/>
    <w:rsid w:val="001772C8"/>
    <w:rsid w:val="00182018"/>
    <w:rsid w:val="001822C5"/>
    <w:rsid w:val="00185F64"/>
    <w:rsid w:val="0019224B"/>
    <w:rsid w:val="00192514"/>
    <w:rsid w:val="00195528"/>
    <w:rsid w:val="0019796F"/>
    <w:rsid w:val="001A5283"/>
    <w:rsid w:val="001A68B8"/>
    <w:rsid w:val="001B2FD3"/>
    <w:rsid w:val="001B4005"/>
    <w:rsid w:val="001C0854"/>
    <w:rsid w:val="001C1351"/>
    <w:rsid w:val="001C181B"/>
    <w:rsid w:val="001C2A80"/>
    <w:rsid w:val="001C6131"/>
    <w:rsid w:val="001C619C"/>
    <w:rsid w:val="001C61AC"/>
    <w:rsid w:val="001D431B"/>
    <w:rsid w:val="001E013D"/>
    <w:rsid w:val="001E18C4"/>
    <w:rsid w:val="001E23E6"/>
    <w:rsid w:val="001E3165"/>
    <w:rsid w:val="001E5966"/>
    <w:rsid w:val="001E5F8C"/>
    <w:rsid w:val="001E64F5"/>
    <w:rsid w:val="001F03BB"/>
    <w:rsid w:val="001F0C3E"/>
    <w:rsid w:val="001F1238"/>
    <w:rsid w:val="001F6487"/>
    <w:rsid w:val="001F6DDC"/>
    <w:rsid w:val="001F7E5B"/>
    <w:rsid w:val="001F7F79"/>
    <w:rsid w:val="00201864"/>
    <w:rsid w:val="002028EA"/>
    <w:rsid w:val="002047EE"/>
    <w:rsid w:val="00204AFE"/>
    <w:rsid w:val="00211052"/>
    <w:rsid w:val="00213FFD"/>
    <w:rsid w:val="002162E9"/>
    <w:rsid w:val="00217016"/>
    <w:rsid w:val="00224EF3"/>
    <w:rsid w:val="00232391"/>
    <w:rsid w:val="00235619"/>
    <w:rsid w:val="002369D3"/>
    <w:rsid w:val="002423C0"/>
    <w:rsid w:val="00242D0B"/>
    <w:rsid w:val="0024317F"/>
    <w:rsid w:val="00243230"/>
    <w:rsid w:val="002436E1"/>
    <w:rsid w:val="00243B16"/>
    <w:rsid w:val="002519A7"/>
    <w:rsid w:val="0025368A"/>
    <w:rsid w:val="002548BA"/>
    <w:rsid w:val="00261749"/>
    <w:rsid w:val="00271BB0"/>
    <w:rsid w:val="0027478A"/>
    <w:rsid w:val="00274D15"/>
    <w:rsid w:val="00275F8C"/>
    <w:rsid w:val="00280697"/>
    <w:rsid w:val="00280B92"/>
    <w:rsid w:val="00282D09"/>
    <w:rsid w:val="00284A94"/>
    <w:rsid w:val="0028587F"/>
    <w:rsid w:val="00290C74"/>
    <w:rsid w:val="00291D4B"/>
    <w:rsid w:val="002920B4"/>
    <w:rsid w:val="002951E1"/>
    <w:rsid w:val="00296C70"/>
    <w:rsid w:val="002A1BA5"/>
    <w:rsid w:val="002A26EB"/>
    <w:rsid w:val="002A4D8F"/>
    <w:rsid w:val="002A511D"/>
    <w:rsid w:val="002B0C6F"/>
    <w:rsid w:val="002B2244"/>
    <w:rsid w:val="002B2D38"/>
    <w:rsid w:val="002B4ED6"/>
    <w:rsid w:val="002B732B"/>
    <w:rsid w:val="002C2799"/>
    <w:rsid w:val="002C4489"/>
    <w:rsid w:val="002C72AA"/>
    <w:rsid w:val="002D03B2"/>
    <w:rsid w:val="002D03C5"/>
    <w:rsid w:val="002D0BD4"/>
    <w:rsid w:val="002D4AC6"/>
    <w:rsid w:val="002E1205"/>
    <w:rsid w:val="002E6B0C"/>
    <w:rsid w:val="002F2DE2"/>
    <w:rsid w:val="002F377B"/>
    <w:rsid w:val="00306218"/>
    <w:rsid w:val="00306BBB"/>
    <w:rsid w:val="003078F6"/>
    <w:rsid w:val="00311AEB"/>
    <w:rsid w:val="00313117"/>
    <w:rsid w:val="00315045"/>
    <w:rsid w:val="0032340C"/>
    <w:rsid w:val="00324189"/>
    <w:rsid w:val="003279DB"/>
    <w:rsid w:val="00327DD9"/>
    <w:rsid w:val="00332CFD"/>
    <w:rsid w:val="00335DB3"/>
    <w:rsid w:val="00336B52"/>
    <w:rsid w:val="00336FF6"/>
    <w:rsid w:val="00340F72"/>
    <w:rsid w:val="003418A1"/>
    <w:rsid w:val="00344FF0"/>
    <w:rsid w:val="00345EA8"/>
    <w:rsid w:val="003520B1"/>
    <w:rsid w:val="003605FD"/>
    <w:rsid w:val="00371202"/>
    <w:rsid w:val="00373202"/>
    <w:rsid w:val="00383977"/>
    <w:rsid w:val="0038738F"/>
    <w:rsid w:val="003902DF"/>
    <w:rsid w:val="0039147D"/>
    <w:rsid w:val="00392262"/>
    <w:rsid w:val="0039640A"/>
    <w:rsid w:val="0039645A"/>
    <w:rsid w:val="003A0FD1"/>
    <w:rsid w:val="003A14EB"/>
    <w:rsid w:val="003A7EB1"/>
    <w:rsid w:val="003B5E62"/>
    <w:rsid w:val="003B685E"/>
    <w:rsid w:val="003B767C"/>
    <w:rsid w:val="003C0A06"/>
    <w:rsid w:val="003C75A3"/>
    <w:rsid w:val="003D0CA5"/>
    <w:rsid w:val="003D2BD5"/>
    <w:rsid w:val="003D3E6D"/>
    <w:rsid w:val="003D5846"/>
    <w:rsid w:val="003D5D47"/>
    <w:rsid w:val="003E0EC8"/>
    <w:rsid w:val="003E2195"/>
    <w:rsid w:val="003E4DAD"/>
    <w:rsid w:val="003E6075"/>
    <w:rsid w:val="003E765C"/>
    <w:rsid w:val="003F1399"/>
    <w:rsid w:val="003F32F6"/>
    <w:rsid w:val="003F4895"/>
    <w:rsid w:val="003F6767"/>
    <w:rsid w:val="00400147"/>
    <w:rsid w:val="0040387A"/>
    <w:rsid w:val="0041172E"/>
    <w:rsid w:val="00413633"/>
    <w:rsid w:val="00417CF9"/>
    <w:rsid w:val="00420419"/>
    <w:rsid w:val="00420A34"/>
    <w:rsid w:val="0042478C"/>
    <w:rsid w:val="00425542"/>
    <w:rsid w:val="00425EAA"/>
    <w:rsid w:val="00425EDF"/>
    <w:rsid w:val="0042706D"/>
    <w:rsid w:val="004279C9"/>
    <w:rsid w:val="00427A4E"/>
    <w:rsid w:val="00431681"/>
    <w:rsid w:val="004343DF"/>
    <w:rsid w:val="00442FC5"/>
    <w:rsid w:val="00451BCD"/>
    <w:rsid w:val="00451EFE"/>
    <w:rsid w:val="0045251D"/>
    <w:rsid w:val="00456FCB"/>
    <w:rsid w:val="00457446"/>
    <w:rsid w:val="00462126"/>
    <w:rsid w:val="004626A8"/>
    <w:rsid w:val="00464015"/>
    <w:rsid w:val="004641AA"/>
    <w:rsid w:val="00466FA3"/>
    <w:rsid w:val="00467E96"/>
    <w:rsid w:val="00471189"/>
    <w:rsid w:val="00472471"/>
    <w:rsid w:val="004755C5"/>
    <w:rsid w:val="004849F8"/>
    <w:rsid w:val="00486886"/>
    <w:rsid w:val="00490F58"/>
    <w:rsid w:val="004A07C4"/>
    <w:rsid w:val="004A0C23"/>
    <w:rsid w:val="004A4148"/>
    <w:rsid w:val="004A592D"/>
    <w:rsid w:val="004A6DC9"/>
    <w:rsid w:val="004B2929"/>
    <w:rsid w:val="004B354A"/>
    <w:rsid w:val="004C3C0E"/>
    <w:rsid w:val="004C6557"/>
    <w:rsid w:val="004D0268"/>
    <w:rsid w:val="004D0E53"/>
    <w:rsid w:val="004D435A"/>
    <w:rsid w:val="004D77CB"/>
    <w:rsid w:val="004D77F0"/>
    <w:rsid w:val="004E30AF"/>
    <w:rsid w:val="004E4BC5"/>
    <w:rsid w:val="004E7506"/>
    <w:rsid w:val="004F17F6"/>
    <w:rsid w:val="004F3689"/>
    <w:rsid w:val="004F3C75"/>
    <w:rsid w:val="004F7395"/>
    <w:rsid w:val="00504A91"/>
    <w:rsid w:val="00507CDC"/>
    <w:rsid w:val="00525142"/>
    <w:rsid w:val="005332B6"/>
    <w:rsid w:val="005337B6"/>
    <w:rsid w:val="00542CCE"/>
    <w:rsid w:val="005433E5"/>
    <w:rsid w:val="00545BC6"/>
    <w:rsid w:val="00545D16"/>
    <w:rsid w:val="0055099D"/>
    <w:rsid w:val="005520FB"/>
    <w:rsid w:val="0055528F"/>
    <w:rsid w:val="00555C54"/>
    <w:rsid w:val="005576CF"/>
    <w:rsid w:val="00562C20"/>
    <w:rsid w:val="005640E9"/>
    <w:rsid w:val="00566E6D"/>
    <w:rsid w:val="00567E69"/>
    <w:rsid w:val="00571DAA"/>
    <w:rsid w:val="0057694A"/>
    <w:rsid w:val="00576CB4"/>
    <w:rsid w:val="00577D8F"/>
    <w:rsid w:val="00577F37"/>
    <w:rsid w:val="005819D3"/>
    <w:rsid w:val="005831BC"/>
    <w:rsid w:val="00591FB4"/>
    <w:rsid w:val="00593B83"/>
    <w:rsid w:val="005A0A6E"/>
    <w:rsid w:val="005A1D7D"/>
    <w:rsid w:val="005A4526"/>
    <w:rsid w:val="005A47C3"/>
    <w:rsid w:val="005A7F81"/>
    <w:rsid w:val="005B17EC"/>
    <w:rsid w:val="005B2C82"/>
    <w:rsid w:val="005B3518"/>
    <w:rsid w:val="005B625E"/>
    <w:rsid w:val="005C6BB5"/>
    <w:rsid w:val="005D4895"/>
    <w:rsid w:val="005D4F31"/>
    <w:rsid w:val="005D6226"/>
    <w:rsid w:val="005D7035"/>
    <w:rsid w:val="005E1BDA"/>
    <w:rsid w:val="005E74DE"/>
    <w:rsid w:val="005E76CE"/>
    <w:rsid w:val="005F6331"/>
    <w:rsid w:val="005F64FF"/>
    <w:rsid w:val="005F7DBB"/>
    <w:rsid w:val="005F7E33"/>
    <w:rsid w:val="00600B3F"/>
    <w:rsid w:val="00603E24"/>
    <w:rsid w:val="006069E7"/>
    <w:rsid w:val="0061044D"/>
    <w:rsid w:val="0061132D"/>
    <w:rsid w:val="006123CD"/>
    <w:rsid w:val="00613A09"/>
    <w:rsid w:val="006151FC"/>
    <w:rsid w:val="00615F0F"/>
    <w:rsid w:val="006163C3"/>
    <w:rsid w:val="00623B82"/>
    <w:rsid w:val="00624BE3"/>
    <w:rsid w:val="00636D60"/>
    <w:rsid w:val="00640A5C"/>
    <w:rsid w:val="00643800"/>
    <w:rsid w:val="00643F49"/>
    <w:rsid w:val="00645B27"/>
    <w:rsid w:val="00645E9E"/>
    <w:rsid w:val="00646ABE"/>
    <w:rsid w:val="00652C08"/>
    <w:rsid w:val="0065611E"/>
    <w:rsid w:val="00656D81"/>
    <w:rsid w:val="006626EC"/>
    <w:rsid w:val="00674DFD"/>
    <w:rsid w:val="006767C9"/>
    <w:rsid w:val="0068614C"/>
    <w:rsid w:val="006866E0"/>
    <w:rsid w:val="00687E10"/>
    <w:rsid w:val="00691130"/>
    <w:rsid w:val="006929E8"/>
    <w:rsid w:val="006943DC"/>
    <w:rsid w:val="00695BF8"/>
    <w:rsid w:val="00695F31"/>
    <w:rsid w:val="006A00E2"/>
    <w:rsid w:val="006A160B"/>
    <w:rsid w:val="006A7253"/>
    <w:rsid w:val="006B31ED"/>
    <w:rsid w:val="006B6C90"/>
    <w:rsid w:val="006B7EEF"/>
    <w:rsid w:val="006C4A44"/>
    <w:rsid w:val="006C5F85"/>
    <w:rsid w:val="006C66AF"/>
    <w:rsid w:val="006D11DF"/>
    <w:rsid w:val="006D4224"/>
    <w:rsid w:val="006D75B3"/>
    <w:rsid w:val="006F023B"/>
    <w:rsid w:val="006F0711"/>
    <w:rsid w:val="006F126E"/>
    <w:rsid w:val="006F26E5"/>
    <w:rsid w:val="006F3FF6"/>
    <w:rsid w:val="006F5BC7"/>
    <w:rsid w:val="006F5F69"/>
    <w:rsid w:val="007008AC"/>
    <w:rsid w:val="0070107D"/>
    <w:rsid w:val="00703812"/>
    <w:rsid w:val="00703CAA"/>
    <w:rsid w:val="007048AC"/>
    <w:rsid w:val="00707B1E"/>
    <w:rsid w:val="0071173D"/>
    <w:rsid w:val="00714649"/>
    <w:rsid w:val="007147D6"/>
    <w:rsid w:val="00715472"/>
    <w:rsid w:val="007201C4"/>
    <w:rsid w:val="00720DC3"/>
    <w:rsid w:val="00723287"/>
    <w:rsid w:val="00723C0F"/>
    <w:rsid w:val="00726199"/>
    <w:rsid w:val="00733A7F"/>
    <w:rsid w:val="00736C21"/>
    <w:rsid w:val="00736FFE"/>
    <w:rsid w:val="00740867"/>
    <w:rsid w:val="00741530"/>
    <w:rsid w:val="007416DF"/>
    <w:rsid w:val="007436F9"/>
    <w:rsid w:val="00743AD6"/>
    <w:rsid w:val="00744231"/>
    <w:rsid w:val="00754BE0"/>
    <w:rsid w:val="00760ED2"/>
    <w:rsid w:val="00766076"/>
    <w:rsid w:val="007669E1"/>
    <w:rsid w:val="0077272C"/>
    <w:rsid w:val="00775B14"/>
    <w:rsid w:val="00775FD0"/>
    <w:rsid w:val="007800BE"/>
    <w:rsid w:val="0078616C"/>
    <w:rsid w:val="00787C07"/>
    <w:rsid w:val="00787F84"/>
    <w:rsid w:val="00790F67"/>
    <w:rsid w:val="00791E3F"/>
    <w:rsid w:val="0079257B"/>
    <w:rsid w:val="007A6E45"/>
    <w:rsid w:val="007A7212"/>
    <w:rsid w:val="007B4B7D"/>
    <w:rsid w:val="007B589C"/>
    <w:rsid w:val="007B735D"/>
    <w:rsid w:val="007C0C7E"/>
    <w:rsid w:val="007C24D0"/>
    <w:rsid w:val="007C3549"/>
    <w:rsid w:val="007C6B1E"/>
    <w:rsid w:val="007D08FF"/>
    <w:rsid w:val="007D0F54"/>
    <w:rsid w:val="007D1A15"/>
    <w:rsid w:val="007D245F"/>
    <w:rsid w:val="007D336A"/>
    <w:rsid w:val="007E0348"/>
    <w:rsid w:val="007E10BD"/>
    <w:rsid w:val="007E2033"/>
    <w:rsid w:val="007E64B3"/>
    <w:rsid w:val="007E6549"/>
    <w:rsid w:val="007E7CD6"/>
    <w:rsid w:val="007E7D18"/>
    <w:rsid w:val="007F2883"/>
    <w:rsid w:val="007F368F"/>
    <w:rsid w:val="00800436"/>
    <w:rsid w:val="00801E00"/>
    <w:rsid w:val="008067FF"/>
    <w:rsid w:val="008075D1"/>
    <w:rsid w:val="00807CB8"/>
    <w:rsid w:val="00810850"/>
    <w:rsid w:val="008126DD"/>
    <w:rsid w:val="00815335"/>
    <w:rsid w:val="00815577"/>
    <w:rsid w:val="008157AE"/>
    <w:rsid w:val="00816976"/>
    <w:rsid w:val="00816E96"/>
    <w:rsid w:val="008171C2"/>
    <w:rsid w:val="0082041D"/>
    <w:rsid w:val="0082085E"/>
    <w:rsid w:val="00821BDA"/>
    <w:rsid w:val="008254FC"/>
    <w:rsid w:val="00830FEB"/>
    <w:rsid w:val="008325DD"/>
    <w:rsid w:val="00833F76"/>
    <w:rsid w:val="00840790"/>
    <w:rsid w:val="00841FDC"/>
    <w:rsid w:val="0084264D"/>
    <w:rsid w:val="00852A7B"/>
    <w:rsid w:val="0086047E"/>
    <w:rsid w:val="0086073A"/>
    <w:rsid w:val="00867AB2"/>
    <w:rsid w:val="00870A34"/>
    <w:rsid w:val="008746BE"/>
    <w:rsid w:val="00875536"/>
    <w:rsid w:val="00884DF1"/>
    <w:rsid w:val="00885D0B"/>
    <w:rsid w:val="00886C9A"/>
    <w:rsid w:val="00887DC2"/>
    <w:rsid w:val="00890982"/>
    <w:rsid w:val="00890E23"/>
    <w:rsid w:val="00892F55"/>
    <w:rsid w:val="00894C25"/>
    <w:rsid w:val="008A0448"/>
    <w:rsid w:val="008A1BFB"/>
    <w:rsid w:val="008A267E"/>
    <w:rsid w:val="008A4466"/>
    <w:rsid w:val="008A746A"/>
    <w:rsid w:val="008B091B"/>
    <w:rsid w:val="008B0967"/>
    <w:rsid w:val="008B3FAB"/>
    <w:rsid w:val="008B4D3D"/>
    <w:rsid w:val="008C05FE"/>
    <w:rsid w:val="008C260C"/>
    <w:rsid w:val="008C274A"/>
    <w:rsid w:val="008C3EB1"/>
    <w:rsid w:val="008C75D7"/>
    <w:rsid w:val="008D1B4C"/>
    <w:rsid w:val="008D1CB1"/>
    <w:rsid w:val="008D279F"/>
    <w:rsid w:val="008D4768"/>
    <w:rsid w:val="008E17B8"/>
    <w:rsid w:val="008E2446"/>
    <w:rsid w:val="008E27AB"/>
    <w:rsid w:val="008E2ADB"/>
    <w:rsid w:val="008E310F"/>
    <w:rsid w:val="008E3285"/>
    <w:rsid w:val="008E3678"/>
    <w:rsid w:val="008E62C4"/>
    <w:rsid w:val="008E6A2A"/>
    <w:rsid w:val="008F0842"/>
    <w:rsid w:val="008F2441"/>
    <w:rsid w:val="008F2D3C"/>
    <w:rsid w:val="008F4597"/>
    <w:rsid w:val="008F5712"/>
    <w:rsid w:val="008F651D"/>
    <w:rsid w:val="008F670B"/>
    <w:rsid w:val="009043B6"/>
    <w:rsid w:val="00915A75"/>
    <w:rsid w:val="00915E3F"/>
    <w:rsid w:val="009200C8"/>
    <w:rsid w:val="00920844"/>
    <w:rsid w:val="0092173E"/>
    <w:rsid w:val="0092486E"/>
    <w:rsid w:val="0092491D"/>
    <w:rsid w:val="00925D12"/>
    <w:rsid w:val="00934B8F"/>
    <w:rsid w:val="00935483"/>
    <w:rsid w:val="00940F15"/>
    <w:rsid w:val="0094113C"/>
    <w:rsid w:val="00941827"/>
    <w:rsid w:val="00942282"/>
    <w:rsid w:val="00942DEC"/>
    <w:rsid w:val="00945730"/>
    <w:rsid w:val="00951D07"/>
    <w:rsid w:val="00955B19"/>
    <w:rsid w:val="009606F9"/>
    <w:rsid w:val="00961078"/>
    <w:rsid w:val="00962ECC"/>
    <w:rsid w:val="00963308"/>
    <w:rsid w:val="009675F5"/>
    <w:rsid w:val="00975360"/>
    <w:rsid w:val="00976EBE"/>
    <w:rsid w:val="009853EE"/>
    <w:rsid w:val="00985B93"/>
    <w:rsid w:val="009860E2"/>
    <w:rsid w:val="00990E6E"/>
    <w:rsid w:val="009942BC"/>
    <w:rsid w:val="009957E5"/>
    <w:rsid w:val="009971E0"/>
    <w:rsid w:val="009A11BE"/>
    <w:rsid w:val="009A1B6C"/>
    <w:rsid w:val="009A233B"/>
    <w:rsid w:val="009A4CCA"/>
    <w:rsid w:val="009A6027"/>
    <w:rsid w:val="009B2190"/>
    <w:rsid w:val="009B2FF6"/>
    <w:rsid w:val="009B632D"/>
    <w:rsid w:val="009C3B76"/>
    <w:rsid w:val="009C50C0"/>
    <w:rsid w:val="009C5618"/>
    <w:rsid w:val="009C68A0"/>
    <w:rsid w:val="009D0E04"/>
    <w:rsid w:val="009D28BD"/>
    <w:rsid w:val="009D3815"/>
    <w:rsid w:val="009D52A7"/>
    <w:rsid w:val="009E4F03"/>
    <w:rsid w:val="009F4720"/>
    <w:rsid w:val="009F5F75"/>
    <w:rsid w:val="009F6432"/>
    <w:rsid w:val="00A00AE7"/>
    <w:rsid w:val="00A06611"/>
    <w:rsid w:val="00A1080C"/>
    <w:rsid w:val="00A20D08"/>
    <w:rsid w:val="00A2696B"/>
    <w:rsid w:val="00A37350"/>
    <w:rsid w:val="00A3786F"/>
    <w:rsid w:val="00A405BB"/>
    <w:rsid w:val="00A42145"/>
    <w:rsid w:val="00A449C1"/>
    <w:rsid w:val="00A45095"/>
    <w:rsid w:val="00A45491"/>
    <w:rsid w:val="00A46B48"/>
    <w:rsid w:val="00A52782"/>
    <w:rsid w:val="00A52ADC"/>
    <w:rsid w:val="00A545EE"/>
    <w:rsid w:val="00A56BD0"/>
    <w:rsid w:val="00A625C6"/>
    <w:rsid w:val="00A62973"/>
    <w:rsid w:val="00A630A6"/>
    <w:rsid w:val="00A63501"/>
    <w:rsid w:val="00A6495B"/>
    <w:rsid w:val="00A6564B"/>
    <w:rsid w:val="00A6610A"/>
    <w:rsid w:val="00A66AD6"/>
    <w:rsid w:val="00A70094"/>
    <w:rsid w:val="00A704CF"/>
    <w:rsid w:val="00A75D40"/>
    <w:rsid w:val="00A80183"/>
    <w:rsid w:val="00A80556"/>
    <w:rsid w:val="00A81301"/>
    <w:rsid w:val="00A82F71"/>
    <w:rsid w:val="00A849C4"/>
    <w:rsid w:val="00A852A6"/>
    <w:rsid w:val="00A85BFD"/>
    <w:rsid w:val="00A87EEB"/>
    <w:rsid w:val="00A94110"/>
    <w:rsid w:val="00A942E4"/>
    <w:rsid w:val="00A94E16"/>
    <w:rsid w:val="00A9554F"/>
    <w:rsid w:val="00A97F97"/>
    <w:rsid w:val="00AA1BFE"/>
    <w:rsid w:val="00AA2CFD"/>
    <w:rsid w:val="00AA3A68"/>
    <w:rsid w:val="00AA3B33"/>
    <w:rsid w:val="00AA498B"/>
    <w:rsid w:val="00AA4E6D"/>
    <w:rsid w:val="00AB09B5"/>
    <w:rsid w:val="00AB1B74"/>
    <w:rsid w:val="00AB4C4B"/>
    <w:rsid w:val="00AC2438"/>
    <w:rsid w:val="00AC332A"/>
    <w:rsid w:val="00AC397F"/>
    <w:rsid w:val="00AC522D"/>
    <w:rsid w:val="00AD22B3"/>
    <w:rsid w:val="00AD6080"/>
    <w:rsid w:val="00AE0E1C"/>
    <w:rsid w:val="00AE4121"/>
    <w:rsid w:val="00AE61DE"/>
    <w:rsid w:val="00AE6F84"/>
    <w:rsid w:val="00AF04FA"/>
    <w:rsid w:val="00AF33A3"/>
    <w:rsid w:val="00AF6E9E"/>
    <w:rsid w:val="00B0286F"/>
    <w:rsid w:val="00B059F5"/>
    <w:rsid w:val="00B06E2D"/>
    <w:rsid w:val="00B15C21"/>
    <w:rsid w:val="00B24AA1"/>
    <w:rsid w:val="00B25F2A"/>
    <w:rsid w:val="00B30784"/>
    <w:rsid w:val="00B34C58"/>
    <w:rsid w:val="00B34C76"/>
    <w:rsid w:val="00B366B8"/>
    <w:rsid w:val="00B3701E"/>
    <w:rsid w:val="00B37B36"/>
    <w:rsid w:val="00B43592"/>
    <w:rsid w:val="00B43FB4"/>
    <w:rsid w:val="00B44AC4"/>
    <w:rsid w:val="00B462D7"/>
    <w:rsid w:val="00B4744D"/>
    <w:rsid w:val="00B50216"/>
    <w:rsid w:val="00B50462"/>
    <w:rsid w:val="00B51307"/>
    <w:rsid w:val="00B520F3"/>
    <w:rsid w:val="00B57265"/>
    <w:rsid w:val="00B572B9"/>
    <w:rsid w:val="00B63004"/>
    <w:rsid w:val="00B6371D"/>
    <w:rsid w:val="00B71E89"/>
    <w:rsid w:val="00B73084"/>
    <w:rsid w:val="00B75A70"/>
    <w:rsid w:val="00B76AA6"/>
    <w:rsid w:val="00B8026B"/>
    <w:rsid w:val="00B83255"/>
    <w:rsid w:val="00B83BF2"/>
    <w:rsid w:val="00B9356F"/>
    <w:rsid w:val="00B95629"/>
    <w:rsid w:val="00B95EA6"/>
    <w:rsid w:val="00B95EC8"/>
    <w:rsid w:val="00BA4175"/>
    <w:rsid w:val="00BA711F"/>
    <w:rsid w:val="00BB196D"/>
    <w:rsid w:val="00BB4EE6"/>
    <w:rsid w:val="00BC0EC8"/>
    <w:rsid w:val="00BC495B"/>
    <w:rsid w:val="00BC69D8"/>
    <w:rsid w:val="00BC6B65"/>
    <w:rsid w:val="00BC7F33"/>
    <w:rsid w:val="00BD2CF0"/>
    <w:rsid w:val="00BD3783"/>
    <w:rsid w:val="00BD5707"/>
    <w:rsid w:val="00BD6B56"/>
    <w:rsid w:val="00BE04ED"/>
    <w:rsid w:val="00BE1CEF"/>
    <w:rsid w:val="00BE466C"/>
    <w:rsid w:val="00BE5CD0"/>
    <w:rsid w:val="00BE6BC9"/>
    <w:rsid w:val="00C05D9E"/>
    <w:rsid w:val="00C07716"/>
    <w:rsid w:val="00C0792E"/>
    <w:rsid w:val="00C111B0"/>
    <w:rsid w:val="00C13FEA"/>
    <w:rsid w:val="00C16791"/>
    <w:rsid w:val="00C170A2"/>
    <w:rsid w:val="00C24849"/>
    <w:rsid w:val="00C25C2E"/>
    <w:rsid w:val="00C3165E"/>
    <w:rsid w:val="00C344A7"/>
    <w:rsid w:val="00C35C44"/>
    <w:rsid w:val="00C36372"/>
    <w:rsid w:val="00C37C97"/>
    <w:rsid w:val="00C4046F"/>
    <w:rsid w:val="00C40CE9"/>
    <w:rsid w:val="00C47B84"/>
    <w:rsid w:val="00C53FB5"/>
    <w:rsid w:val="00C54E0B"/>
    <w:rsid w:val="00C55784"/>
    <w:rsid w:val="00C60BB1"/>
    <w:rsid w:val="00C60E53"/>
    <w:rsid w:val="00C64202"/>
    <w:rsid w:val="00C72DC0"/>
    <w:rsid w:val="00C84509"/>
    <w:rsid w:val="00C909BD"/>
    <w:rsid w:val="00C93371"/>
    <w:rsid w:val="00C946B3"/>
    <w:rsid w:val="00CA0843"/>
    <w:rsid w:val="00CA1F1A"/>
    <w:rsid w:val="00CA228E"/>
    <w:rsid w:val="00CA7454"/>
    <w:rsid w:val="00CB0A61"/>
    <w:rsid w:val="00CB0C01"/>
    <w:rsid w:val="00CB52B2"/>
    <w:rsid w:val="00CB7F58"/>
    <w:rsid w:val="00CC43BD"/>
    <w:rsid w:val="00CC5A5B"/>
    <w:rsid w:val="00CC7E9D"/>
    <w:rsid w:val="00CD42DD"/>
    <w:rsid w:val="00CE2D89"/>
    <w:rsid w:val="00CE36CF"/>
    <w:rsid w:val="00CE4387"/>
    <w:rsid w:val="00CE51D8"/>
    <w:rsid w:val="00CE5404"/>
    <w:rsid w:val="00CF115C"/>
    <w:rsid w:val="00CF18FF"/>
    <w:rsid w:val="00CF23C7"/>
    <w:rsid w:val="00CF51D0"/>
    <w:rsid w:val="00CF6505"/>
    <w:rsid w:val="00D0042E"/>
    <w:rsid w:val="00D01695"/>
    <w:rsid w:val="00D02285"/>
    <w:rsid w:val="00D03DA4"/>
    <w:rsid w:val="00D16C5C"/>
    <w:rsid w:val="00D1734E"/>
    <w:rsid w:val="00D2188A"/>
    <w:rsid w:val="00D25890"/>
    <w:rsid w:val="00D262B2"/>
    <w:rsid w:val="00D3329F"/>
    <w:rsid w:val="00D33DCC"/>
    <w:rsid w:val="00D34A64"/>
    <w:rsid w:val="00D35FD4"/>
    <w:rsid w:val="00D44AC0"/>
    <w:rsid w:val="00D450F3"/>
    <w:rsid w:val="00D45A18"/>
    <w:rsid w:val="00D4790A"/>
    <w:rsid w:val="00D47E22"/>
    <w:rsid w:val="00D504AE"/>
    <w:rsid w:val="00D50742"/>
    <w:rsid w:val="00D51356"/>
    <w:rsid w:val="00D54C94"/>
    <w:rsid w:val="00D63487"/>
    <w:rsid w:val="00D64E6F"/>
    <w:rsid w:val="00D65FA5"/>
    <w:rsid w:val="00D72E56"/>
    <w:rsid w:val="00D75AC2"/>
    <w:rsid w:val="00D76275"/>
    <w:rsid w:val="00D8004E"/>
    <w:rsid w:val="00D826F2"/>
    <w:rsid w:val="00D834F2"/>
    <w:rsid w:val="00D83E2B"/>
    <w:rsid w:val="00D840D7"/>
    <w:rsid w:val="00D852A8"/>
    <w:rsid w:val="00D86B53"/>
    <w:rsid w:val="00D86C14"/>
    <w:rsid w:val="00D934F0"/>
    <w:rsid w:val="00D94CF3"/>
    <w:rsid w:val="00D94D73"/>
    <w:rsid w:val="00D952E9"/>
    <w:rsid w:val="00DA514E"/>
    <w:rsid w:val="00DA6674"/>
    <w:rsid w:val="00DA6F10"/>
    <w:rsid w:val="00DA71B7"/>
    <w:rsid w:val="00DB0CC8"/>
    <w:rsid w:val="00DB10AF"/>
    <w:rsid w:val="00DB3726"/>
    <w:rsid w:val="00DB6F76"/>
    <w:rsid w:val="00DB7E74"/>
    <w:rsid w:val="00DC2C1D"/>
    <w:rsid w:val="00DC386C"/>
    <w:rsid w:val="00DC3E63"/>
    <w:rsid w:val="00DC781C"/>
    <w:rsid w:val="00DD300C"/>
    <w:rsid w:val="00DD3ADD"/>
    <w:rsid w:val="00DD4ABA"/>
    <w:rsid w:val="00DD5788"/>
    <w:rsid w:val="00DD63E3"/>
    <w:rsid w:val="00DE2DA2"/>
    <w:rsid w:val="00DE3D74"/>
    <w:rsid w:val="00DE57E0"/>
    <w:rsid w:val="00DF0C11"/>
    <w:rsid w:val="00DF3E6C"/>
    <w:rsid w:val="00DF505D"/>
    <w:rsid w:val="00DF5313"/>
    <w:rsid w:val="00DF7D81"/>
    <w:rsid w:val="00E003C3"/>
    <w:rsid w:val="00E0079A"/>
    <w:rsid w:val="00E030EF"/>
    <w:rsid w:val="00E047A3"/>
    <w:rsid w:val="00E06C95"/>
    <w:rsid w:val="00E07950"/>
    <w:rsid w:val="00E12DB5"/>
    <w:rsid w:val="00E15131"/>
    <w:rsid w:val="00E16533"/>
    <w:rsid w:val="00E16E71"/>
    <w:rsid w:val="00E1756A"/>
    <w:rsid w:val="00E17BD2"/>
    <w:rsid w:val="00E17C04"/>
    <w:rsid w:val="00E31590"/>
    <w:rsid w:val="00E351CC"/>
    <w:rsid w:val="00E3677C"/>
    <w:rsid w:val="00E37FF9"/>
    <w:rsid w:val="00E42DCD"/>
    <w:rsid w:val="00E45A46"/>
    <w:rsid w:val="00E500D1"/>
    <w:rsid w:val="00E54008"/>
    <w:rsid w:val="00E5472B"/>
    <w:rsid w:val="00E54757"/>
    <w:rsid w:val="00E57D5A"/>
    <w:rsid w:val="00E60A5E"/>
    <w:rsid w:val="00E6346F"/>
    <w:rsid w:val="00E67040"/>
    <w:rsid w:val="00E70957"/>
    <w:rsid w:val="00E75E80"/>
    <w:rsid w:val="00E8259E"/>
    <w:rsid w:val="00E8336E"/>
    <w:rsid w:val="00E862D1"/>
    <w:rsid w:val="00E86789"/>
    <w:rsid w:val="00E87EAF"/>
    <w:rsid w:val="00E91A40"/>
    <w:rsid w:val="00E9398B"/>
    <w:rsid w:val="00E97646"/>
    <w:rsid w:val="00EA1353"/>
    <w:rsid w:val="00EA5338"/>
    <w:rsid w:val="00EB3C35"/>
    <w:rsid w:val="00EB40A5"/>
    <w:rsid w:val="00EB651A"/>
    <w:rsid w:val="00EB7912"/>
    <w:rsid w:val="00EC0413"/>
    <w:rsid w:val="00EC0B7D"/>
    <w:rsid w:val="00EC2CD5"/>
    <w:rsid w:val="00EC771C"/>
    <w:rsid w:val="00EC7DC6"/>
    <w:rsid w:val="00ED1683"/>
    <w:rsid w:val="00ED5196"/>
    <w:rsid w:val="00ED53C3"/>
    <w:rsid w:val="00ED6495"/>
    <w:rsid w:val="00ED76FA"/>
    <w:rsid w:val="00EE0E94"/>
    <w:rsid w:val="00EE1A01"/>
    <w:rsid w:val="00EE3998"/>
    <w:rsid w:val="00EE39A4"/>
    <w:rsid w:val="00EE519D"/>
    <w:rsid w:val="00EE5243"/>
    <w:rsid w:val="00EE542C"/>
    <w:rsid w:val="00EE738B"/>
    <w:rsid w:val="00EF1857"/>
    <w:rsid w:val="00EF2D7C"/>
    <w:rsid w:val="00EF4C55"/>
    <w:rsid w:val="00F0249E"/>
    <w:rsid w:val="00F03045"/>
    <w:rsid w:val="00F06D82"/>
    <w:rsid w:val="00F07E60"/>
    <w:rsid w:val="00F11127"/>
    <w:rsid w:val="00F1587B"/>
    <w:rsid w:val="00F15D8F"/>
    <w:rsid w:val="00F170DA"/>
    <w:rsid w:val="00F17467"/>
    <w:rsid w:val="00F2086B"/>
    <w:rsid w:val="00F26244"/>
    <w:rsid w:val="00F3202B"/>
    <w:rsid w:val="00F36632"/>
    <w:rsid w:val="00F3729F"/>
    <w:rsid w:val="00F40594"/>
    <w:rsid w:val="00F4535B"/>
    <w:rsid w:val="00F47E67"/>
    <w:rsid w:val="00F50762"/>
    <w:rsid w:val="00F50F34"/>
    <w:rsid w:val="00F514EA"/>
    <w:rsid w:val="00F57AEA"/>
    <w:rsid w:val="00F57FEE"/>
    <w:rsid w:val="00F61367"/>
    <w:rsid w:val="00F619CA"/>
    <w:rsid w:val="00F62DDC"/>
    <w:rsid w:val="00F64C78"/>
    <w:rsid w:val="00F65552"/>
    <w:rsid w:val="00F65D03"/>
    <w:rsid w:val="00F6774A"/>
    <w:rsid w:val="00F70ABA"/>
    <w:rsid w:val="00F77F97"/>
    <w:rsid w:val="00F91CC9"/>
    <w:rsid w:val="00F92CA0"/>
    <w:rsid w:val="00F95BEF"/>
    <w:rsid w:val="00FA55D4"/>
    <w:rsid w:val="00FB1AEC"/>
    <w:rsid w:val="00FB4243"/>
    <w:rsid w:val="00FB529A"/>
    <w:rsid w:val="00FB5D68"/>
    <w:rsid w:val="00FC1C4B"/>
    <w:rsid w:val="00FC42A4"/>
    <w:rsid w:val="00FD0793"/>
    <w:rsid w:val="00FD07DB"/>
    <w:rsid w:val="00FD42BE"/>
    <w:rsid w:val="00FD47F5"/>
    <w:rsid w:val="00FD4F70"/>
    <w:rsid w:val="00FE1C8F"/>
    <w:rsid w:val="00FE2AEC"/>
    <w:rsid w:val="00FE71B2"/>
    <w:rsid w:val="00FE7228"/>
    <w:rsid w:val="00FF0CDE"/>
    <w:rsid w:val="00FF28B8"/>
    <w:rsid w:val="00FF457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4895"/>
    <w:pPr>
      <w:widowControl w:val="0"/>
      <w:autoSpaceDE w:val="0"/>
      <w:autoSpaceDN w:val="0"/>
      <w:adjustRightInd w:val="0"/>
      <w:spacing w:after="0" w:line="240" w:lineRule="auto"/>
    </w:pPr>
    <w:rPr>
      <w:rFonts w:ascii="ISOCPEUR" w:eastAsiaTheme="minorEastAsia" w:hAnsi="ISOCPEUR" w:cs="ISOCPEU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E00074CDB55C378390826FA200C4A58DFD2BF4C761B7C29976A9CDB0D305B4D0E2CBBB4137As8s0P" TargetMode="External"/><Relationship Id="rId13" Type="http://schemas.openxmlformats.org/officeDocument/2006/relationships/hyperlink" Target="consultantplus://offline/ref=766E00074CDB55C378391733FF200C4A58DFDCB94D75467621CE669EDCs0s2P" TargetMode="External"/><Relationship Id="rId18" Type="http://schemas.openxmlformats.org/officeDocument/2006/relationships/hyperlink" Target="consultantplus://offline/ref=766E00074CDB55C378391733FF200C4A58DED1B8497F467621CE669EDCs0s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FE79C93849B897786DF5E6CFE4F2652B7912C1D0E8DEC089519DDF4B68A419D85C376AFB0C2EtEsFP" TargetMode="External"/><Relationship Id="rId7" Type="http://schemas.openxmlformats.org/officeDocument/2006/relationships/hyperlink" Target="consultantplus://offline/ref=766E00074CDB55C378391733FF200C4A51DDDDBC4A761B7C29976A9CsDsBP" TargetMode="External"/><Relationship Id="rId12" Type="http://schemas.openxmlformats.org/officeDocument/2006/relationships/hyperlink" Target="consultantplus://offline/ref=766E00074CDB55C378391733FF200C4A58DFD3B84E7E467621CE669EDCs0s2P" TargetMode="External"/><Relationship Id="rId17" Type="http://schemas.openxmlformats.org/officeDocument/2006/relationships/hyperlink" Target="consultantplus://offline/ref=766E00074CDB55C378391733FF200C4A58DFD5B94974467621CE669EDCs0s2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E00074CDB55C378391733FF200C4A58DFD7B84A79467621CE669EDCs0s2P" TargetMode="External"/><Relationship Id="rId20" Type="http://schemas.openxmlformats.org/officeDocument/2006/relationships/hyperlink" Target="consultantplus://offline/ref=86FE79C93849B897786DF5E6CFE4F2652B7913CED1E8DEC089519DDF4B68A419D85C376AFB0C2EtEs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E00074CDB55C378391733FF200C4A58DFDCB94B7E467621CE669EDCs0s2P" TargetMode="External"/><Relationship Id="rId11" Type="http://schemas.openxmlformats.org/officeDocument/2006/relationships/hyperlink" Target="consultantplus://offline/ref=766E00074CDB55C378391733FF200C4A50D9D3BD4F761B7C29976A9CsDsB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66E00074CDB55C378390826FA200C4A5DD9D4BC442B1174709B68s9sBP" TargetMode="External"/><Relationship Id="rId15" Type="http://schemas.openxmlformats.org/officeDocument/2006/relationships/hyperlink" Target="consultantplus://offline/ref=766E00074CDB55C378391733FF200C4A58DFD7BC4C75467621CE669EDCs0s2P" TargetMode="External"/><Relationship Id="rId23" Type="http://schemas.openxmlformats.org/officeDocument/2006/relationships/hyperlink" Target="consultantplus://offline/ref=86FE79C93849B897786DF5E6CFE4F2652B791DCFD3E8DEC089519DDF4B68A419D85C376AFB0C2FtEs6P" TargetMode="External"/><Relationship Id="rId10" Type="http://schemas.openxmlformats.org/officeDocument/2006/relationships/hyperlink" Target="consultantplus://offline/ref=766E00074CDB55C378391733FF200C4A58DFD7BC4C75467621CE669EDCs0s2P" TargetMode="External"/><Relationship Id="rId19" Type="http://schemas.openxmlformats.org/officeDocument/2006/relationships/hyperlink" Target="consultantplus://offline/ref=86FE79C93849B897786DF5E6CFE4F265287912C0D2E8DEC089519DDFt4sBP" TargetMode="External"/><Relationship Id="rId4" Type="http://schemas.openxmlformats.org/officeDocument/2006/relationships/hyperlink" Target="consultantplus://offline/ref=766E00074CDB55C378390826FA200C4A58DFD2BF4C761B7C29976A9CDB0D305B4D0E2CBBB4137As8s0P" TargetMode="External"/><Relationship Id="rId9" Type="http://schemas.openxmlformats.org/officeDocument/2006/relationships/hyperlink" Target="consultantplus://offline/ref=766E00074CDB55C378391733FF200C4A50D9D3BD4F761B7C29976A9CsDsBP" TargetMode="External"/><Relationship Id="rId14" Type="http://schemas.openxmlformats.org/officeDocument/2006/relationships/hyperlink" Target="consultantplus://offline/ref=766E00074CDB55C378391733FF200C4A50D9D3BD4F761B7C29976A9CsDsBP" TargetMode="External"/><Relationship Id="rId22" Type="http://schemas.openxmlformats.org/officeDocument/2006/relationships/hyperlink" Target="consultantplus://offline/ref=86FE79C93849B897786DEAF3CAE4F2652E7E16C385BFDC91DC5Ft9s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8944</Words>
  <Characters>50982</Characters>
  <Application>Microsoft Office Word</Application>
  <DocSecurity>0</DocSecurity>
  <Lines>424</Lines>
  <Paragraphs>119</Paragraphs>
  <ScaleCrop>false</ScaleCrop>
  <Company/>
  <LinksUpToDate>false</LinksUpToDate>
  <CharactersWithSpaces>59807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Боровиков</dc:creator>
  <cp:lastModifiedBy>Анатолий Боровиков</cp:lastModifiedBy>
  <cp:revision>1</cp:revision>
  <dcterms:created xsi:type="dcterms:W3CDTF">2013-04-13T15:44:00Z</dcterms:created>
  <dcterms:modified xsi:type="dcterms:W3CDTF">2013-04-13T15:45:00Z</dcterms:modified>
</cp:coreProperties>
</file>